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2C" w:rsidRDefault="00FA4C2C" w:rsidP="00E8534B">
      <w:pPr>
        <w:rPr>
          <w:rFonts w:ascii="Times New Roman" w:hAnsi="Times New Roman" w:cs="Times New Roman"/>
          <w:sz w:val="28"/>
          <w:szCs w:val="28"/>
        </w:rPr>
      </w:pPr>
    </w:p>
    <w:p w:rsidR="00FA4C2C" w:rsidRPr="00E8534B" w:rsidRDefault="00922E29" w:rsidP="00E853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A51AC">
        <w:rPr>
          <w:rFonts w:ascii="Times New Roman" w:hAnsi="Times New Roman"/>
          <w:sz w:val="28"/>
          <w:szCs w:val="28"/>
        </w:rPr>
        <w:t>ультурно-познавательны</w:t>
      </w:r>
      <w:r>
        <w:rPr>
          <w:rFonts w:ascii="Times New Roman" w:hAnsi="Times New Roman"/>
          <w:sz w:val="28"/>
          <w:szCs w:val="28"/>
        </w:rPr>
        <w:t>й</w:t>
      </w:r>
      <w:r w:rsidR="001A51AC">
        <w:rPr>
          <w:rFonts w:ascii="Times New Roman" w:hAnsi="Times New Roman"/>
          <w:sz w:val="28"/>
          <w:szCs w:val="28"/>
        </w:rPr>
        <w:t xml:space="preserve"> маршрут</w:t>
      </w:r>
      <w:r w:rsidR="00E8534B">
        <w:rPr>
          <w:rFonts w:ascii="Times New Roman" w:hAnsi="Times New Roman"/>
          <w:sz w:val="28"/>
          <w:szCs w:val="28"/>
        </w:rPr>
        <w:t xml:space="preserve"> </w:t>
      </w:r>
      <w:r w:rsidR="009538A9" w:rsidRPr="009538A9">
        <w:rPr>
          <w:rFonts w:ascii="Times New Roman" w:hAnsi="Times New Roman"/>
          <w:b/>
          <w:sz w:val="28"/>
          <w:szCs w:val="28"/>
        </w:rPr>
        <w:t>«По узким улочкам Посада. Истоки»</w:t>
      </w:r>
    </w:p>
    <w:p w:rsidR="009538A9" w:rsidRDefault="009538A9" w:rsidP="007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735" w:type="dxa"/>
        <w:tblInd w:w="-459" w:type="dxa"/>
        <w:tblLook w:val="04A0"/>
      </w:tblPr>
      <w:tblGrid>
        <w:gridCol w:w="993"/>
        <w:gridCol w:w="4110"/>
        <w:gridCol w:w="10632"/>
      </w:tblGrid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культурно-познавательного маршрута*</w:t>
            </w:r>
          </w:p>
        </w:tc>
        <w:tc>
          <w:tcPr>
            <w:tcW w:w="10632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культурно-познавательном маршруте</w:t>
            </w:r>
          </w:p>
        </w:tc>
      </w:tr>
      <w:tr w:rsidR="00F15CA1" w:rsidTr="0071615F">
        <w:tc>
          <w:tcPr>
            <w:tcW w:w="993" w:type="dxa"/>
            <w:vMerge w:val="restart"/>
          </w:tcPr>
          <w:p w:rsidR="00F15CA1" w:rsidRDefault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15CA1" w:rsidRDefault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культурно-познавательного маршрута</w:t>
            </w:r>
          </w:p>
        </w:tc>
        <w:tc>
          <w:tcPr>
            <w:tcW w:w="10632" w:type="dxa"/>
          </w:tcPr>
          <w:p w:rsidR="00F15CA1" w:rsidRPr="00C93668" w:rsidRDefault="00E8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68">
              <w:rPr>
                <w:rFonts w:ascii="Times New Roman" w:hAnsi="Times New Roman"/>
                <w:b/>
                <w:sz w:val="28"/>
                <w:szCs w:val="28"/>
              </w:rPr>
              <w:t>«По узким улочкам Посада. Истоки»</w:t>
            </w:r>
          </w:p>
        </w:tc>
      </w:tr>
      <w:tr w:rsidR="00F15CA1" w:rsidTr="0071615F">
        <w:tc>
          <w:tcPr>
            <w:tcW w:w="993" w:type="dxa"/>
            <w:vMerge/>
          </w:tcPr>
          <w:p w:rsidR="00F15CA1" w:rsidRDefault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15CA1" w:rsidRDefault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культурно-познавательного маршрута  </w:t>
            </w:r>
          </w:p>
        </w:tc>
        <w:tc>
          <w:tcPr>
            <w:tcW w:w="10632" w:type="dxa"/>
          </w:tcPr>
          <w:p w:rsidR="00F15CA1" w:rsidRDefault="0071615F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5CA1">
              <w:rPr>
                <w:rFonts w:ascii="Times New Roman" w:hAnsi="Times New Roman" w:cs="Times New Roman"/>
                <w:sz w:val="28"/>
                <w:szCs w:val="28"/>
              </w:rPr>
              <w:t>оздать условия для получения учащимися знаний, умений и навыков, связанных с 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культурой, традициями своей «малой» Родины села Сумский Посад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CA1" w:rsidTr="0071615F">
        <w:tc>
          <w:tcPr>
            <w:tcW w:w="993" w:type="dxa"/>
            <w:vMerge/>
          </w:tcPr>
          <w:p w:rsidR="00F15CA1" w:rsidRDefault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15CA1" w:rsidRDefault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 культурно-познавательного маршрута</w:t>
            </w:r>
          </w:p>
        </w:tc>
        <w:tc>
          <w:tcPr>
            <w:tcW w:w="10632" w:type="dxa"/>
          </w:tcPr>
          <w:p w:rsidR="00F15CA1" w:rsidRDefault="00F15CA1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Вовлечь учащихся в исследование истории р</w:t>
            </w:r>
            <w:r w:rsidR="0071615F">
              <w:rPr>
                <w:rFonts w:ascii="Times New Roman" w:hAnsi="Times New Roman" w:cs="Times New Roman"/>
                <w:sz w:val="28"/>
                <w:szCs w:val="28"/>
              </w:rPr>
              <w:t>одного края посредством изучения исторических объектов на территории Сумского Посада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CA1" w:rsidRDefault="00D20E48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Создать</w:t>
            </w:r>
            <w:r w:rsidR="00DC2E77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профориентации и самоопределения обуча</w:t>
            </w:r>
            <w:r w:rsidR="00E91F88">
              <w:rPr>
                <w:rFonts w:ascii="Times New Roman" w:hAnsi="Times New Roman" w:cs="Times New Roman"/>
                <w:sz w:val="28"/>
                <w:szCs w:val="28"/>
              </w:rPr>
              <w:t xml:space="preserve">ющихся посредством </w:t>
            </w:r>
            <w:r w:rsidR="00D74B62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их в экскурсионно-образовательную  деятельность. </w:t>
            </w:r>
          </w:p>
          <w:p w:rsidR="00F15CA1" w:rsidRDefault="00D20E48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15CA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гражданско-патриотического, духовно-нравственного воспитания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через   краеведческий материал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CA1" w:rsidRDefault="00F15CA1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Достичь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обучения истории,</w:t>
            </w:r>
            <w:r w:rsidR="00D20E48">
              <w:rPr>
                <w:rFonts w:ascii="Times New Roman" w:hAnsi="Times New Roman" w:cs="Times New Roman"/>
                <w:sz w:val="28"/>
                <w:szCs w:val="28"/>
              </w:rPr>
              <w:t xml:space="preserve"> краеведения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дисциплин </w:t>
            </w:r>
            <w:r w:rsidR="00D20E48">
              <w:rPr>
                <w:rFonts w:ascii="Times New Roman" w:hAnsi="Times New Roman" w:cs="Times New Roman"/>
                <w:sz w:val="28"/>
                <w:szCs w:val="28"/>
              </w:rPr>
              <w:t>посредством специальных краеведческих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A4C2C" w:rsidRDefault="001A51AC" w:rsidP="001A5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культурно-познавательного маршрута  (для обучающихся начальной школы, обучающихся средних и старших классов, студентов)</w:t>
            </w:r>
          </w:p>
        </w:tc>
        <w:tc>
          <w:tcPr>
            <w:tcW w:w="10632" w:type="dxa"/>
          </w:tcPr>
          <w:p w:rsidR="00FA4C2C" w:rsidRDefault="009538A9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51AC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r w:rsidR="00287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1A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0190F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 общеобразовательных </w:t>
            </w:r>
            <w:r w:rsidR="001A51AC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направления (тэги) культурно-познавательного маршрута</w:t>
            </w:r>
          </w:p>
        </w:tc>
        <w:tc>
          <w:tcPr>
            <w:tcW w:w="10632" w:type="dxa"/>
          </w:tcPr>
          <w:p w:rsidR="00FA4C2C" w:rsidRPr="009538A9" w:rsidRDefault="001A5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8A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="009538A9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  <w:r w:rsidRPr="009538A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>Беломорский</w:t>
            </w:r>
            <w:proofErr w:type="spellEnd"/>
            <w:r w:rsidR="0095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38A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538A9" w:rsidRPr="009538A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proofErr w:type="spellEnd"/>
            <w:r w:rsidR="009538A9">
              <w:rPr>
                <w:rFonts w:ascii="Times New Roman" w:hAnsi="Times New Roman" w:cs="Times New Roman"/>
                <w:sz w:val="28"/>
                <w:szCs w:val="28"/>
              </w:rPr>
              <w:t xml:space="preserve"> Сумский Посад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Возможная интеграция культурно-познавательного маршрута в образовательные программы</w:t>
            </w:r>
          </w:p>
        </w:tc>
        <w:tc>
          <w:tcPr>
            <w:tcW w:w="10632" w:type="dxa"/>
          </w:tcPr>
          <w:p w:rsidR="00C93668" w:rsidRPr="00C93668" w:rsidRDefault="001A51AC" w:rsidP="00C9366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68">
              <w:rPr>
                <w:rFonts w:ascii="Times New Roman" w:hAnsi="Times New Roman" w:cs="Times New Roman"/>
                <w:sz w:val="28"/>
                <w:szCs w:val="28"/>
              </w:rPr>
              <w:t>Исторические, краеведческие дисци</w:t>
            </w:r>
            <w:r w:rsidR="00DC2E77" w:rsidRPr="00C93668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  <w:r w:rsidR="00C93668" w:rsidRPr="00C93668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Карелии», «Моя Карелия»</w:t>
            </w:r>
            <w:r w:rsidR="00C93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C2C" w:rsidRDefault="00C93668" w:rsidP="00C9366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РНК на уроках литературы, технологии, изобразительного искусства. </w:t>
            </w:r>
          </w:p>
          <w:p w:rsidR="00FA4C2C" w:rsidRPr="00C93668" w:rsidRDefault="001A51AC" w:rsidP="00F15CA1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68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 (туристско</w:t>
            </w:r>
            <w:r w:rsidR="007B7099" w:rsidRPr="00C93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8A9" w:rsidRPr="00C93668">
              <w:rPr>
                <w:rFonts w:ascii="Times New Roman" w:hAnsi="Times New Roman" w:cs="Times New Roman"/>
                <w:sz w:val="28"/>
                <w:szCs w:val="28"/>
              </w:rPr>
              <w:t>краеведческая направленность</w:t>
            </w:r>
            <w:r w:rsidR="00C93668">
              <w:rPr>
                <w:rFonts w:ascii="Times New Roman" w:hAnsi="Times New Roman" w:cs="Times New Roman"/>
                <w:sz w:val="28"/>
                <w:szCs w:val="28"/>
              </w:rPr>
              <w:t xml:space="preserve"> «Край, в котором я живу»</w:t>
            </w:r>
            <w:r w:rsidR="009538A9" w:rsidRPr="00C93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4C2C" w:rsidRDefault="00C93668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1AC">
              <w:rPr>
                <w:rFonts w:ascii="Times New Roman" w:hAnsi="Times New Roman" w:cs="Times New Roman"/>
                <w:sz w:val="28"/>
                <w:szCs w:val="28"/>
              </w:rPr>
              <w:t>4. Программ</w:t>
            </w:r>
            <w:r w:rsidR="00DC2E77">
              <w:rPr>
                <w:rFonts w:ascii="Times New Roman" w:hAnsi="Times New Roman" w:cs="Times New Roman"/>
                <w:sz w:val="28"/>
                <w:szCs w:val="28"/>
              </w:rPr>
              <w:t xml:space="preserve">а воспитания </w:t>
            </w:r>
          </w:p>
          <w:p w:rsidR="009538A9" w:rsidRDefault="009538A9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культурно-познавательного маршрута для детей с ОВЗ</w:t>
            </w:r>
          </w:p>
        </w:tc>
        <w:tc>
          <w:tcPr>
            <w:tcW w:w="10632" w:type="dxa"/>
          </w:tcPr>
          <w:p w:rsidR="00FA4C2C" w:rsidRDefault="001A51AC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доступен для лиц 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 xml:space="preserve">с ОВЗ, кроме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аппарата.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Сезонность культурно-познавательного маршрута</w:t>
            </w:r>
          </w:p>
        </w:tc>
        <w:tc>
          <w:tcPr>
            <w:tcW w:w="10632" w:type="dxa"/>
          </w:tcPr>
          <w:p w:rsidR="00FA4C2C" w:rsidRDefault="00953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190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 культурно-познавательного маршрута </w:t>
            </w:r>
          </w:p>
        </w:tc>
        <w:tc>
          <w:tcPr>
            <w:tcW w:w="10632" w:type="dxa"/>
          </w:tcPr>
          <w:p w:rsidR="00FA4C2C" w:rsidRPr="00884FFF" w:rsidRDefault="00716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84FFF"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культурно-познавательного маршрута </w:t>
            </w:r>
          </w:p>
        </w:tc>
        <w:tc>
          <w:tcPr>
            <w:tcW w:w="10632" w:type="dxa"/>
          </w:tcPr>
          <w:p w:rsidR="00FA4C2C" w:rsidRDefault="00716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км. 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 культурно-познавательного маршрута  и (или) ключевые объекты (точки) культурно-познавательного маршрута </w:t>
            </w:r>
          </w:p>
        </w:tc>
        <w:tc>
          <w:tcPr>
            <w:tcW w:w="10632" w:type="dxa"/>
          </w:tcPr>
          <w:p w:rsidR="005A528C" w:rsidRDefault="0071615F" w:rsidP="005A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Сумский Посад</w:t>
            </w:r>
            <w:r w:rsidR="009538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528C">
              <w:rPr>
                <w:rFonts w:ascii="Times New Roman" w:hAnsi="Times New Roman" w:cs="Times New Roman"/>
                <w:sz w:val="28"/>
                <w:szCs w:val="28"/>
              </w:rPr>
              <w:t>Экскурсия  начинается от здания МОУ «</w:t>
            </w:r>
            <w:proofErr w:type="spellStart"/>
            <w:r w:rsidR="005A528C">
              <w:rPr>
                <w:rFonts w:ascii="Times New Roman" w:hAnsi="Times New Roman" w:cs="Times New Roman"/>
                <w:sz w:val="28"/>
                <w:szCs w:val="28"/>
              </w:rPr>
              <w:t>Сумпосадская</w:t>
            </w:r>
            <w:proofErr w:type="spellEnd"/>
            <w:r w:rsidR="005A528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школа».   М</w:t>
            </w:r>
            <w:r w:rsidR="005A528C" w:rsidRPr="006A2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аршрут проходит вдоль левого берега реки</w:t>
            </w:r>
            <w:r w:rsidR="005A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Сумы:</w:t>
            </w:r>
          </w:p>
          <w:p w:rsidR="00430DCE" w:rsidRPr="00721DD1" w:rsidRDefault="00430DCE" w:rsidP="00430DCE">
            <w:pPr>
              <w:pStyle w:val="ab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Первая остановка -  Черный порог. Листер-бот -</w:t>
            </w:r>
            <w:r w:rsidRPr="00721DD1">
              <w:rPr>
                <w:rFonts w:ascii="Arial" w:hAnsi="Arial" w:cs="Arial"/>
                <w:color w:val="2D2A2A"/>
                <w:sz w:val="23"/>
                <w:szCs w:val="23"/>
                <w:shd w:val="clear" w:color="auto" w:fill="FFFFFF"/>
              </w:rPr>
              <w:t xml:space="preserve"> </w:t>
            </w:r>
            <w:r w:rsidRPr="00721DD1">
              <w:rPr>
                <w:rFonts w:ascii="Times New Roman" w:hAnsi="Times New Roman" w:cs="Times New Roman"/>
                <w:color w:val="2D2A2A"/>
                <w:sz w:val="28"/>
                <w:szCs w:val="28"/>
                <w:shd w:val="clear" w:color="auto" w:fill="FFFFFF"/>
              </w:rPr>
              <w:t>объект культурного наследия России регионального значения.</w:t>
            </w:r>
          </w:p>
          <w:p w:rsidR="00430DCE" w:rsidRPr="00721DD1" w:rsidRDefault="00D74B62" w:rsidP="00430DCE">
            <w:pPr>
              <w:pStyle w:val="a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Вторая остановка  -  «</w:t>
            </w:r>
            <w:r w:rsidR="00430DCE" w:rsidRPr="00721DD1">
              <w:rPr>
                <w:bCs/>
                <w:color w:val="000000"/>
                <w:sz w:val="28"/>
                <w:szCs w:val="28"/>
                <w:shd w:val="clear" w:color="auto" w:fill="FFFFFF"/>
              </w:rPr>
              <w:t>Здание первого приходского училища».</w:t>
            </w:r>
          </w:p>
          <w:p w:rsidR="005A528C" w:rsidRPr="00721DD1" w:rsidRDefault="00951CD5" w:rsidP="00430DCE">
            <w:pPr>
              <w:pStyle w:val="a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Третья остановка – «Храмовый комплекс</w:t>
            </w:r>
            <w:r w:rsidR="00430DCE" w:rsidRPr="00721DD1">
              <w:rPr>
                <w:sz w:val="28"/>
                <w:szCs w:val="28"/>
              </w:rPr>
              <w:t>».</w:t>
            </w:r>
          </w:p>
          <w:p w:rsidR="00430DCE" w:rsidRPr="00721DD1" w:rsidRDefault="00430DCE" w:rsidP="00430DCE">
            <w:pPr>
              <w:pStyle w:val="ab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DD1">
              <w:rPr>
                <w:rFonts w:ascii="Times New Roman" w:hAnsi="Times New Roman" w:cs="Times New Roman"/>
                <w:sz w:val="28"/>
                <w:szCs w:val="28"/>
              </w:rPr>
              <w:t xml:space="preserve">Четвёртая остановка - </w:t>
            </w:r>
            <w:r w:rsidRPr="00721D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«Амбар</w:t>
            </w:r>
            <w:r w:rsidRPr="00721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21D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Соловецкого</w:t>
            </w:r>
            <w:r w:rsidRPr="00721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подворья».</w:t>
            </w:r>
          </w:p>
          <w:p w:rsidR="00FA4C2C" w:rsidRPr="00430DCE" w:rsidRDefault="00430DCE" w:rsidP="00430DCE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721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Пятая остановка -  </w:t>
            </w:r>
            <w:r w:rsidRPr="00721DD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Придорожный въездной знак  "Маяк </w:t>
            </w:r>
            <w:proofErr w:type="spellStart"/>
            <w:r w:rsidRPr="00721DD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Сумпосада</w:t>
            </w:r>
            <w:proofErr w:type="spellEnd"/>
            <w:r w:rsidRPr="00721DD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культурно-познавательного маршрута</w:t>
            </w:r>
          </w:p>
        </w:tc>
        <w:tc>
          <w:tcPr>
            <w:tcW w:w="10632" w:type="dxa"/>
          </w:tcPr>
          <w:p w:rsidR="00430DCE" w:rsidRPr="006A2377" w:rsidRDefault="00430DCE" w:rsidP="00430DCE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2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Село Сумский Посад является одним из наиболее старых поселений Поморского берега Белого моря, официально признанным историческим поселением.</w:t>
            </w:r>
            <w:r w:rsidRPr="006A2377">
              <w:rPr>
                <w:rFonts w:ascii="Times New Roman" w:hAnsi="Times New Roman" w:cs="Times New Roman"/>
                <w:color w:val="463D2E"/>
                <w:sz w:val="28"/>
                <w:szCs w:val="28"/>
                <w:shd w:val="clear" w:color="auto" w:fill="FFFFFF"/>
              </w:rPr>
              <w:t> </w:t>
            </w:r>
            <w:r w:rsidRPr="006A2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Расположено оно на берегах реки Сумы.</w:t>
            </w:r>
          </w:p>
          <w:p w:rsidR="00FA4C2C" w:rsidRDefault="00430DCE" w:rsidP="00430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6A2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 маршрут проходит вдоль левого берега реки, охватывая небольшую частичку</w:t>
            </w:r>
            <w:r w:rsidRPr="006A2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исторических мест нашего села.</w:t>
            </w:r>
          </w:p>
          <w:p w:rsidR="00430DCE" w:rsidRDefault="004D03D2" w:rsidP="004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833C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3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833CC" w:rsidRPr="00287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CC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объект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маршрута </w:t>
            </w:r>
            <w:r w:rsidR="000833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833CC" w:rsidRPr="000833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5941" cy="1581150"/>
                  <wp:effectExtent l="19050" t="0" r="3409" b="0"/>
                  <wp:docPr id="4" name="Рисунок 7" descr="C:\Users\анна\OneDrive\Рабочий стол\Мореходная-лодка-подаренная-Великим-князем-Алексеем-Александровичем.-Село-Сумский-Посад-Беломорский-район-Республика-Карелия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на\OneDrive\Рабочий стол\Мореходная-лодка-подаренная-Великим-князем-Алексеем-Александровичем.-Село-Сумский-Посад-Беломорский-район-Республика-Карелия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321" cy="158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3CC" w:rsidRDefault="000833CC" w:rsidP="004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CC" w:rsidRDefault="000833CC" w:rsidP="000833CC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23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островке посреди водных бурунов установлен подарок великого князя Алексея Александровича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23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–  </w:t>
            </w:r>
            <w:proofErr w:type="spellStart"/>
            <w:r w:rsidRPr="006A23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листер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23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23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бот,</w:t>
            </w:r>
            <w:r w:rsidRPr="006A2377">
              <w:rPr>
                <w:rFonts w:ascii="Times New Roman" w:hAnsi="Times New Roman" w:cs="Times New Roman"/>
                <w:color w:val="2D2A2A"/>
                <w:sz w:val="28"/>
                <w:szCs w:val="28"/>
                <w:shd w:val="clear" w:color="auto" w:fill="FFFFFF"/>
              </w:rPr>
              <w:t xml:space="preserve">  единственный в России. </w:t>
            </w:r>
            <w:r w:rsidRPr="006A2377"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 xml:space="preserve"> Ж</w:t>
            </w:r>
            <w:r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 xml:space="preserve">елающий модернизации флота Петр </w:t>
            </w:r>
            <w:r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B5400F"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 xml:space="preserve"> </w:t>
            </w:r>
            <w:r w:rsidRPr="006A2377"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 xml:space="preserve">брал на вооружение все лучшее, что было в Европе. Известно его пристрастие к европейским инновациям. </w:t>
            </w:r>
            <w:r w:rsidRPr="006A2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Возможно, поэтому так долго жила в селе легенда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том, что судно подарено Петром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6A2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  народе её  именуют "ботиком Петра"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Дальше рассказ  - история появления лодки. </w:t>
            </w:r>
          </w:p>
          <w:p w:rsidR="000833CC" w:rsidRDefault="000833CC" w:rsidP="004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CE" w:rsidRDefault="00B85FCA" w:rsidP="00B8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0833CC" w:rsidRPr="000833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8925" cy="1494865"/>
                  <wp:effectExtent l="19050" t="0" r="9525" b="0"/>
                  <wp:docPr id="5" name="Рисунок 4" descr="C:\Users\Математика\AppData\Local\Microsoft\Windows\INetCache\Content.Word\Новый 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тематика\AppData\Local\Microsoft\Windows\INetCache\Content.Word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49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DCE" w:rsidRPr="00B85FCA" w:rsidRDefault="00B85FCA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D0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D03D2" w:rsidRPr="00B85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объект маршрута </w:t>
            </w:r>
          </w:p>
          <w:p w:rsidR="00430DCE" w:rsidRDefault="00B85FCA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30DCE" w:rsidRDefault="00B85FCA" w:rsidP="00F1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540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Карельском Поморье первым образовательным учреждением стало открытое 1 марта 1837 года в Сумском Посаде приходское  двухклассное училище.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40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ноября 1870 года в здании приходского училища открылся первый на Белом море мореходный класс, положивший начало подготовке судоводителей каботажного плавания из числа местных жителей.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Краткая информация о мореходном классе. Здание сохранилось до наших дней. Сейчас это – жилой дом. </w:t>
            </w:r>
          </w:p>
          <w:p w:rsidR="00B85FCA" w:rsidRDefault="00B85FCA" w:rsidP="00F1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FCA" w:rsidRDefault="00B85FCA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56" w:rsidRPr="00D74B62" w:rsidRDefault="00B85FCA" w:rsidP="00D74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D5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объект маршрута                           </w:t>
            </w:r>
            <w:r w:rsidRPr="00B85F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9850" cy="1562100"/>
                  <wp:effectExtent l="19050" t="0" r="0" b="0"/>
                  <wp:docPr id="8" name="Рисунок 8" descr="C:\Users\анна\OneDrive\Рабочий стол\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нна\OneDrive\Рабочий стол\slide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DCE" w:rsidRDefault="008D5056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8D5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Храм </w:t>
            </w:r>
            <w:proofErr w:type="spellStart"/>
            <w:r w:rsidRPr="008D5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Елисея</w:t>
            </w:r>
            <w:proofErr w:type="spellEnd"/>
            <w:r w:rsidRPr="008D5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Сумского, </w:t>
            </w:r>
            <w:proofErr w:type="spellStart"/>
            <w:r w:rsidRPr="008D5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соловецкого</w:t>
            </w:r>
            <w:proofErr w:type="spellEnd"/>
            <w:r w:rsidRPr="008D5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чудотворца, — первый и единственный храм в России в его честь. Он возведен на народные пожертвования в 2006-2013 гг. Храм стоит на месте Соловецкого подворья, а также бывших церквей.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71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 </w:t>
            </w:r>
            <w:r w:rsidR="00D74B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Храмовом комплексе (Свято-Успенская церковь (1693г.), Никольская церковь (1767г.), Колокольня Сумского погоста). </w:t>
            </w:r>
          </w:p>
          <w:p w:rsidR="00CE1EB8" w:rsidRDefault="00CE1EB8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1EB8" w:rsidRDefault="00CE1EB8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1EB8" w:rsidRPr="00CE1EB8" w:rsidRDefault="00CE1EB8" w:rsidP="00F1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1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CE1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исторический объект маршрута                        </w:t>
            </w:r>
            <w:r w:rsidRPr="00CE1EB8">
              <w:rPr>
                <w:rFonts w:ascii="Times New Roman" w:hAnsi="Times New Roman" w:cs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73350" cy="1352550"/>
                  <wp:effectExtent l="19050" t="0" r="0" b="0"/>
                  <wp:docPr id="6" name="Рисунок 12" descr="C:\Users\анна\OneDrive\Рабочий стол\oc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нна\OneDrive\Рабочий стол\oc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01" cy="1355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EB8" w:rsidRDefault="00CE1EB8" w:rsidP="00CE1EB8">
            <w:pPr>
              <w:spacing w:before="72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FA0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Среди архитектурных памятников Сумского Посада - амбар Соловецкого монастыря постройки 1757 года.</w:t>
            </w:r>
            <w:r w:rsidRPr="00FA01B7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FA0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Он находится на Зарецкой стороне. В прошлом на Зарецкой стороне швартовались суда, ведь Сума была главной </w:t>
            </w:r>
            <w:r w:rsidRPr="00FA01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поморской вотчиной Соловецкого монастыря.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A0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средние века Сумский Посад был крупнейшим центром выварки соли из морской воды. Ныне о былых традициях солеварения свидетельствует сохранившийся  до наших дней деревянный соляной амбар Соловецкого подворья, построенный в 1757 году.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 об архитектурных особенностях амбара как исторического памятника.</w:t>
            </w:r>
          </w:p>
          <w:p w:rsidR="00CE1EB8" w:rsidRDefault="00CE1EB8" w:rsidP="00CE1EB8">
            <w:pPr>
              <w:spacing w:before="72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1EB8" w:rsidRPr="00FA01B7" w:rsidRDefault="00CE1EB8" w:rsidP="00CE1E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знаковое место маршрута                                    </w:t>
            </w:r>
            <w:r w:rsidRPr="00CE1EB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73350" cy="1447800"/>
                  <wp:effectExtent l="19050" t="0" r="0" b="0"/>
                  <wp:docPr id="13" name="Рисунок 13" descr="C:\Users\анна\OneDrive\Рабочий стол\oc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нна\OneDrive\Рабочий стол\oc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636" cy="144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EB8" w:rsidRPr="00CE1EB8" w:rsidRDefault="00CE1EB8" w:rsidP="00CE1EB8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Открытие въездного знака «Маяк </w:t>
            </w:r>
            <w:proofErr w:type="spellStart"/>
            <w:r w:rsidRPr="00FA0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Сумпосада</w:t>
            </w:r>
            <w:proofErr w:type="spellEnd"/>
            <w:r w:rsidRPr="00FA0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состоялось 27 июля 2017 года.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A0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Знак представляет собой колонну, увенчанную в верхней части макетом Моховой башни Сумского острога с флажком, на котором отображена дата основания поселения. По всей длине колонны располагаются символы – штурвал, означающий мореходство, рыба (рыболовство), якорь (судостроение). Силуэт въездного знака напоминает маяк – ориентир для моряков и надежду для людей, ожидающих их.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культурно-познавательного маршрута</w:t>
            </w:r>
          </w:p>
        </w:tc>
        <w:tc>
          <w:tcPr>
            <w:tcW w:w="10632" w:type="dxa"/>
          </w:tcPr>
          <w:p w:rsidR="00FA4C2C" w:rsidRDefault="00F37E2B" w:rsidP="00F3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40030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40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4C2C" w:rsidRDefault="00FA4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2C" w:rsidTr="0071615F">
        <w:tc>
          <w:tcPr>
            <w:tcW w:w="993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о размещении информации в сети Интернет о культурно-познавательном маршруте</w:t>
            </w:r>
          </w:p>
          <w:p w:rsidR="00CE466E" w:rsidRDefault="00CE4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FA4C2C" w:rsidRPr="00CE1EB8" w:rsidRDefault="00306F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6F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https://sumschool.ru/shkol-nyj-muzej/</w:t>
            </w:r>
          </w:p>
        </w:tc>
      </w:tr>
      <w:tr w:rsidR="00FA4C2C" w:rsidTr="0071615F">
        <w:tc>
          <w:tcPr>
            <w:tcW w:w="993" w:type="dxa"/>
          </w:tcPr>
          <w:p w:rsidR="00FA4C2C" w:rsidRDefault="001A51AC" w:rsidP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21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A4C2C" w:rsidRDefault="001A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  <w:tc>
          <w:tcPr>
            <w:tcW w:w="10632" w:type="dxa"/>
          </w:tcPr>
          <w:p w:rsidR="00FA4C2C" w:rsidRPr="00C93668" w:rsidRDefault="00C93668" w:rsidP="00C93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68">
              <w:rPr>
                <w:rFonts w:ascii="Times New Roman" w:hAnsi="Times New Roman" w:cs="Times New Roman"/>
                <w:sz w:val="28"/>
                <w:szCs w:val="28"/>
              </w:rPr>
              <w:t>Во время экску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рсии для полного раскрытия темы используются </w:t>
            </w:r>
            <w:r w:rsidRPr="00C93668">
              <w:rPr>
                <w:rFonts w:ascii="Times New Roman" w:hAnsi="Times New Roman" w:cs="Times New Roman"/>
                <w:sz w:val="28"/>
                <w:szCs w:val="28"/>
              </w:rPr>
              <w:t xml:space="preserve"> вспомогательные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материалы  - фотокопии  представленных объектов из материалов краеведческого музея школы «История села Сумский Посад»</w:t>
            </w:r>
            <w:r w:rsidR="00721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EB8" w:rsidTr="0071615F">
        <w:tc>
          <w:tcPr>
            <w:tcW w:w="993" w:type="dxa"/>
          </w:tcPr>
          <w:p w:rsidR="00CE1EB8" w:rsidRDefault="00CE1EB8" w:rsidP="00F1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E1EB8" w:rsidRPr="00CE1EB8" w:rsidRDefault="00CE1EB8" w:rsidP="00CE1EB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1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Ответственное должностное лицо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1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 реализацию маршрута и 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1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контактные данные</w:t>
            </w:r>
          </w:p>
          <w:p w:rsidR="00CE1EB8" w:rsidRDefault="00CE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CE1EB8" w:rsidRDefault="00D74B62" w:rsidP="007B7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Юрьевна, педагог дополнительного образования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Сумпосадская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88143730146, </w:t>
            </w:r>
          </w:p>
          <w:p w:rsidR="00D74B62" w:rsidRDefault="00D74B62" w:rsidP="007B7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754E8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anna_zhiteinaya@mail.ru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A4C2C" w:rsidRDefault="00FA4C2C">
      <w:pPr>
        <w:rPr>
          <w:rFonts w:ascii="Times New Roman" w:hAnsi="Times New Roman" w:cs="Times New Roman"/>
        </w:rPr>
      </w:pPr>
    </w:p>
    <w:sectPr w:rsidR="00FA4C2C" w:rsidSect="008F1F26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BD6"/>
    <w:multiLevelType w:val="hybridMultilevel"/>
    <w:tmpl w:val="AB0674D0"/>
    <w:lvl w:ilvl="0" w:tplc="723839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818F9"/>
    <w:multiLevelType w:val="hybridMultilevel"/>
    <w:tmpl w:val="696A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4C2C"/>
    <w:rsid w:val="0003431E"/>
    <w:rsid w:val="000833CC"/>
    <w:rsid w:val="000B2E85"/>
    <w:rsid w:val="001110E9"/>
    <w:rsid w:val="001A51AC"/>
    <w:rsid w:val="0024231E"/>
    <w:rsid w:val="00286545"/>
    <w:rsid w:val="00287A4D"/>
    <w:rsid w:val="00306FB8"/>
    <w:rsid w:val="003775CC"/>
    <w:rsid w:val="0043027D"/>
    <w:rsid w:val="00430DCE"/>
    <w:rsid w:val="004D03D2"/>
    <w:rsid w:val="005A528C"/>
    <w:rsid w:val="0067152F"/>
    <w:rsid w:val="006A71BF"/>
    <w:rsid w:val="0071615F"/>
    <w:rsid w:val="00721DD1"/>
    <w:rsid w:val="0073136B"/>
    <w:rsid w:val="007B7099"/>
    <w:rsid w:val="00884FFF"/>
    <w:rsid w:val="008D5056"/>
    <w:rsid w:val="008F1F26"/>
    <w:rsid w:val="00922E29"/>
    <w:rsid w:val="00951CD5"/>
    <w:rsid w:val="009538A9"/>
    <w:rsid w:val="00B85FCA"/>
    <w:rsid w:val="00BE6412"/>
    <w:rsid w:val="00C2372B"/>
    <w:rsid w:val="00C93668"/>
    <w:rsid w:val="00CE1EB8"/>
    <w:rsid w:val="00CE466E"/>
    <w:rsid w:val="00D20E48"/>
    <w:rsid w:val="00D74B62"/>
    <w:rsid w:val="00DC2E77"/>
    <w:rsid w:val="00E8534B"/>
    <w:rsid w:val="00E91F88"/>
    <w:rsid w:val="00E951F2"/>
    <w:rsid w:val="00F0190F"/>
    <w:rsid w:val="00F15CA1"/>
    <w:rsid w:val="00F37E2B"/>
    <w:rsid w:val="00FA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F562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3136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73136B"/>
    <w:pPr>
      <w:spacing w:after="140"/>
    </w:pPr>
  </w:style>
  <w:style w:type="paragraph" w:styleId="a6">
    <w:name w:val="List"/>
    <w:basedOn w:val="a5"/>
    <w:rsid w:val="0073136B"/>
    <w:rPr>
      <w:rFonts w:ascii="PT Sans" w:hAnsi="PT Sans" w:cs="Noto Sans Devanagari"/>
    </w:rPr>
  </w:style>
  <w:style w:type="paragraph" w:styleId="a7">
    <w:name w:val="caption"/>
    <w:basedOn w:val="a"/>
    <w:qFormat/>
    <w:rsid w:val="0073136B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3136B"/>
    <w:pPr>
      <w:suppressLineNumbers/>
    </w:pPr>
    <w:rPr>
      <w:rFonts w:ascii="PT Sans" w:hAnsi="PT Sans" w:cs="Noto Sans Devanagari"/>
    </w:rPr>
  </w:style>
  <w:style w:type="paragraph" w:styleId="a9">
    <w:name w:val="Title"/>
    <w:basedOn w:val="a"/>
    <w:next w:val="a5"/>
    <w:qFormat/>
    <w:rsid w:val="0073136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5F56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30F9C"/>
    <w:pPr>
      <w:ind w:left="720"/>
      <w:contextualSpacing/>
    </w:pPr>
  </w:style>
  <w:style w:type="table" w:styleId="ac">
    <w:name w:val="Table Grid"/>
    <w:basedOn w:val="a1"/>
    <w:uiPriority w:val="59"/>
    <w:rsid w:val="00DB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8534B"/>
    <w:pPr>
      <w:suppressAutoHyphens w:val="0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430DC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74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F562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5F56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30F9C"/>
    <w:pPr>
      <w:ind w:left="720"/>
      <w:contextualSpacing/>
    </w:pPr>
  </w:style>
  <w:style w:type="table" w:styleId="ac">
    <w:name w:val="Table Grid"/>
    <w:basedOn w:val="a1"/>
    <w:uiPriority w:val="59"/>
    <w:rsid w:val="00DB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nna_zhitein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48FB-6AB2-481D-9DFD-C1C657CB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Грошикова Т.Н.</dc:creator>
  <dc:description/>
  <cp:lastModifiedBy>школа Сумпосадская</cp:lastModifiedBy>
  <cp:revision>45</cp:revision>
  <cp:lastPrinted>2022-05-05T15:53:00Z</cp:lastPrinted>
  <dcterms:created xsi:type="dcterms:W3CDTF">2022-05-05T15:29:00Z</dcterms:created>
  <dcterms:modified xsi:type="dcterms:W3CDTF">2023-04-14T09:02:00Z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