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CF" w:rsidRPr="003E7CDB" w:rsidRDefault="00A611CF" w:rsidP="00A611C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Занятие: </w:t>
      </w:r>
      <w:r w:rsidRPr="003E7CDB">
        <w:rPr>
          <w:rFonts w:ascii="Times New Roman" w:hAnsi="Times New Roman" w:cs="Times New Roman"/>
          <w:b/>
        </w:rPr>
        <w:t>общение и уверенность в себе</w:t>
      </w:r>
    </w:p>
    <w:p w:rsidR="00A611CF" w:rsidRPr="00713D8D" w:rsidRDefault="00A611CF" w:rsidP="00A611CF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i/>
          <w:color w:val="4F81BD" w:themeColor="accent1"/>
          <w:u w:val="single"/>
        </w:rPr>
      </w:pPr>
      <w:r w:rsidRPr="00713D8D">
        <w:rPr>
          <w:rFonts w:ascii="Times New Roman" w:hAnsi="Times New Roman" w:cs="Times New Roman"/>
          <w:i/>
          <w:color w:val="4F81BD" w:themeColor="accent1"/>
          <w:u w:val="single"/>
        </w:rPr>
        <w:t>Тренинг общения. Невербальные упражнения</w:t>
      </w:r>
    </w:p>
    <w:p w:rsidR="00A611CF" w:rsidRPr="003E7CDB" w:rsidRDefault="00A611CF" w:rsidP="00A611C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E7CDB">
        <w:rPr>
          <w:rFonts w:ascii="Times New Roman" w:eastAsia="Times New Roman" w:hAnsi="Times New Roman" w:cs="Times New Roman"/>
          <w:bCs/>
        </w:rPr>
        <w:t>Ребята, напишите на бэйджиках ваше имя, ИО или то как вас называют дома или друзья.</w:t>
      </w:r>
    </w:p>
    <w:p w:rsidR="00A611CF" w:rsidRPr="003E7CDB" w:rsidRDefault="00A611CF" w:rsidP="00A611C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E7CDB">
        <w:rPr>
          <w:rFonts w:ascii="Times New Roman" w:eastAsia="Times New Roman" w:hAnsi="Times New Roman" w:cs="Times New Roman"/>
          <w:b/>
          <w:bCs/>
        </w:rPr>
        <w:t>Приветствие: у</w:t>
      </w:r>
      <w:r w:rsidRPr="003E7CDB">
        <w:rPr>
          <w:rFonts w:ascii="Times New Roman" w:eastAsia="Times New Roman" w:hAnsi="Times New Roman" w:cs="Times New Roman"/>
          <w:bCs/>
        </w:rPr>
        <w:t>шами, мизинцами, пятками, коленками, ресничками, локтями.</w:t>
      </w:r>
    </w:p>
    <w:p w:rsidR="00A611CF" w:rsidRPr="003E7CDB" w:rsidRDefault="00A611CF" w:rsidP="00A611CF">
      <w:pPr>
        <w:spacing w:after="0" w:line="240" w:lineRule="auto"/>
        <w:rPr>
          <w:rFonts w:ascii="Times New Roman" w:hAnsi="Times New Roman" w:cs="Times New Roman"/>
        </w:rPr>
      </w:pPr>
      <w:r w:rsidRPr="003E7CDB">
        <w:rPr>
          <w:rFonts w:ascii="Times New Roman" w:hAnsi="Times New Roman" w:cs="Times New Roman"/>
          <w:b/>
        </w:rPr>
        <w:t>Цель:</w:t>
      </w:r>
      <w:r w:rsidRPr="003E7CDB">
        <w:rPr>
          <w:rFonts w:ascii="Times New Roman" w:hAnsi="Times New Roman" w:cs="Times New Roman"/>
        </w:rPr>
        <w:t xml:space="preserve"> что такое общение; трудности общения. Необходимость положительной оценки других людей, уважения, их интересов и наличия + самооценки. Полезная установка: Я – о'кей и ты – о'кей. Необходимость самовоспитания коммуникативных умений</w:t>
      </w:r>
      <w:proofErr w:type="gramStart"/>
      <w:r w:rsidRPr="003E7CDB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   </w:t>
      </w:r>
      <w:r w:rsidRPr="003E7CDB">
        <w:rPr>
          <w:rFonts w:ascii="Times New Roman" w:hAnsi="Times New Roman" w:cs="Times New Roman"/>
          <w:i/>
        </w:rPr>
        <w:t>(</w:t>
      </w:r>
      <w:proofErr w:type="gramStart"/>
      <w:r w:rsidRPr="003E7CDB">
        <w:rPr>
          <w:rFonts w:ascii="Times New Roman" w:hAnsi="Times New Roman" w:cs="Times New Roman"/>
          <w:i/>
        </w:rPr>
        <w:t>в</w:t>
      </w:r>
      <w:proofErr w:type="gramEnd"/>
      <w:r w:rsidRPr="003E7CDB">
        <w:rPr>
          <w:rFonts w:ascii="Times New Roman" w:hAnsi="Times New Roman" w:cs="Times New Roman"/>
          <w:i/>
        </w:rPr>
        <w:t>ербальное и невербальное общение)</w:t>
      </w:r>
    </w:p>
    <w:p w:rsidR="00A611CF" w:rsidRPr="003E7CDB" w:rsidRDefault="00A611CF" w:rsidP="00A611CF">
      <w:pPr>
        <w:spacing w:after="0" w:line="240" w:lineRule="auto"/>
        <w:rPr>
          <w:rFonts w:ascii="Times New Roman" w:hAnsi="Times New Roman" w:cs="Times New Roman"/>
          <w:b/>
        </w:rPr>
      </w:pPr>
      <w:r w:rsidRPr="003E7CDB">
        <w:rPr>
          <w:rFonts w:ascii="Times New Roman" w:hAnsi="Times New Roman" w:cs="Times New Roman"/>
          <w:b/>
        </w:rPr>
        <w:t>Упражнения:</w:t>
      </w:r>
    </w:p>
    <w:p w:rsidR="00A611CF" w:rsidRPr="003E7CDB" w:rsidRDefault="00A611CF" w:rsidP="00A611C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3E7CDB">
        <w:rPr>
          <w:rFonts w:ascii="Times New Roman" w:hAnsi="Times New Roman" w:cs="Times New Roman"/>
          <w:b/>
        </w:rPr>
        <w:t>«Знакомство» -</w:t>
      </w:r>
      <w:r w:rsidRPr="003E7CDB">
        <w:rPr>
          <w:rFonts w:ascii="Times New Roman" w:hAnsi="Times New Roman" w:cs="Times New Roman"/>
        </w:rPr>
        <w:t xml:space="preserve"> напишите 10 важных характеристик своего «я». Прочтите их участникам группы.</w:t>
      </w:r>
    </w:p>
    <w:p w:rsidR="00A611CF" w:rsidRPr="003E7CDB" w:rsidRDefault="00A611CF" w:rsidP="00A611C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3E7CDB">
        <w:rPr>
          <w:rFonts w:ascii="Times New Roman" w:hAnsi="Times New Roman" w:cs="Times New Roman"/>
        </w:rPr>
        <w:t>Упражнения невербального общения на развитие эмоциональной выразительности, открытости и доверия членам группы, внутренней свободы в общении:</w:t>
      </w:r>
    </w:p>
    <w:p w:rsidR="00A611CF" w:rsidRPr="003E7CDB" w:rsidRDefault="00A611CF" w:rsidP="00A611CF">
      <w:pPr>
        <w:pStyle w:val="a3"/>
        <w:numPr>
          <w:ilvl w:val="1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3E7CDB">
        <w:rPr>
          <w:rFonts w:ascii="Times New Roman" w:hAnsi="Times New Roman" w:cs="Times New Roman"/>
          <w:b/>
          <w:bCs/>
        </w:rPr>
        <w:t>Упражнение «Невербальный подарок».</w:t>
      </w:r>
      <w:r w:rsidRPr="003E7CDB">
        <w:rPr>
          <w:rFonts w:ascii="Times New Roman" w:hAnsi="Times New Roman" w:cs="Times New Roman"/>
        </w:rPr>
        <w:t xml:space="preserve">   «Для укрепления доверительного общения необходимо сделать друг другу подарки. Но это должны быть не простые подарки, а невербальные, которые нельзя будет потрогать, но они будут подарены от сердца с помощью жестов и мимики. Задача каждого не просто сделать подарок, а пре</w:t>
      </w:r>
      <w:r w:rsidRPr="003E7CDB">
        <w:rPr>
          <w:rFonts w:ascii="Times New Roman" w:hAnsi="Times New Roman" w:cs="Times New Roman"/>
        </w:rPr>
        <w:softHyphen/>
        <w:t>поднести его так, чтобы он был приятен человеку, нужен ему, вызывал положительные эмоции, поднимал настроение. Поэтому, прежде чем сделать подарок, необходимо подумать и хорошо постараться. Ваша задача осуществится в том случае, если у получающего подарок на лице появится улыбка, он отгадает, что ему дарят, и поблагодарит»</w:t>
      </w:r>
      <w:proofErr w:type="gramStart"/>
      <w:r w:rsidRPr="003E7CDB">
        <w:rPr>
          <w:rFonts w:ascii="Times New Roman" w:hAnsi="Times New Roman" w:cs="Times New Roman"/>
        </w:rPr>
        <w:t>.</w:t>
      </w:r>
      <w:proofErr w:type="gramEnd"/>
      <w:r w:rsidRPr="003E7CDB">
        <w:rPr>
          <w:rFonts w:ascii="Times New Roman" w:hAnsi="Times New Roman" w:cs="Times New Roman"/>
        </w:rPr>
        <w:t xml:space="preserve"> (</w:t>
      </w:r>
      <w:proofErr w:type="gramStart"/>
      <w:r w:rsidRPr="003E7CDB">
        <w:rPr>
          <w:rFonts w:ascii="Times New Roman" w:hAnsi="Times New Roman" w:cs="Times New Roman"/>
        </w:rPr>
        <w:t>в</w:t>
      </w:r>
      <w:proofErr w:type="gramEnd"/>
      <w:r w:rsidRPr="003E7CDB">
        <w:rPr>
          <w:rFonts w:ascii="Times New Roman" w:hAnsi="Times New Roman" w:cs="Times New Roman"/>
        </w:rPr>
        <w:t>ыполнение упражнения начи</w:t>
      </w:r>
      <w:r w:rsidRPr="003E7CDB">
        <w:rPr>
          <w:rFonts w:ascii="Times New Roman" w:hAnsi="Times New Roman" w:cs="Times New Roman"/>
        </w:rPr>
        <w:softHyphen/>
        <w:t>нает ведущий)</w:t>
      </w:r>
    </w:p>
    <w:p w:rsidR="00A611CF" w:rsidRPr="003E7CDB" w:rsidRDefault="00A611CF" w:rsidP="00A611CF">
      <w:pPr>
        <w:pStyle w:val="a3"/>
        <w:numPr>
          <w:ilvl w:val="1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3E7CDB">
        <w:rPr>
          <w:rFonts w:ascii="Times New Roman" w:hAnsi="Times New Roman" w:cs="Times New Roman"/>
          <w:b/>
          <w:bCs/>
        </w:rPr>
        <w:t xml:space="preserve">Оживление экспрессивных форм поведения. </w:t>
      </w:r>
      <w:r w:rsidRPr="003E7CDB">
        <w:rPr>
          <w:rFonts w:ascii="Times New Roman" w:hAnsi="Times New Roman" w:cs="Times New Roman"/>
          <w:bCs/>
        </w:rPr>
        <w:t>Ситуации: Перед вашим носом закрывается дверь поезда, на котором вы должны были поехать; вы читаете смс от любимого человека и натыкаетесь на столб…</w:t>
      </w:r>
    </w:p>
    <w:p w:rsidR="00A611CF" w:rsidRPr="003E7CDB" w:rsidRDefault="00A611CF" w:rsidP="00A611CF">
      <w:pPr>
        <w:pStyle w:val="a3"/>
        <w:numPr>
          <w:ilvl w:val="1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3E7CDB">
        <w:rPr>
          <w:rFonts w:ascii="Times New Roman" w:hAnsi="Times New Roman" w:cs="Times New Roman"/>
          <w:b/>
          <w:bCs/>
        </w:rPr>
        <w:t>Приспособление к физиологии партнера:</w:t>
      </w:r>
      <w:r w:rsidRPr="003E7CDB">
        <w:rPr>
          <w:rFonts w:ascii="Times New Roman" w:hAnsi="Times New Roman" w:cs="Times New Roman"/>
        </w:rPr>
        <w:t xml:space="preserve"> общее дыхание, позы, жесты.</w:t>
      </w:r>
      <w:r w:rsidRPr="003E7CDB">
        <w:rPr>
          <w:rFonts w:ascii="Times New Roman" w:hAnsi="Times New Roman" w:cs="Times New Roman"/>
          <w:b/>
        </w:rPr>
        <w:t xml:space="preserve"> </w:t>
      </w:r>
    </w:p>
    <w:p w:rsidR="00A611CF" w:rsidRPr="003E7CDB" w:rsidRDefault="00A611CF" w:rsidP="00A611CF">
      <w:pPr>
        <w:spacing w:after="0"/>
        <w:ind w:left="360"/>
        <w:rPr>
          <w:rFonts w:ascii="Times New Roman" w:hAnsi="Times New Roman" w:cs="Times New Roman"/>
        </w:rPr>
      </w:pPr>
      <w:r w:rsidRPr="003E7CDB">
        <w:rPr>
          <w:rFonts w:ascii="Times New Roman" w:hAnsi="Times New Roman" w:cs="Times New Roman"/>
        </w:rPr>
        <w:t> </w:t>
      </w:r>
      <w:r w:rsidRPr="003E7CDB">
        <w:rPr>
          <w:rFonts w:ascii="Times New Roman" w:hAnsi="Times New Roman" w:cs="Times New Roman"/>
          <w:b/>
          <w:bCs/>
        </w:rPr>
        <w:t>«Живые руки» - завязываю глаза, встаете парами возле стульев (включаю музыку и меняю местами)</w:t>
      </w:r>
      <w:r w:rsidRPr="003E7CDB">
        <w:rPr>
          <w:rFonts w:ascii="Times New Roman" w:hAnsi="Times New Roman" w:cs="Times New Roman"/>
        </w:rPr>
        <w:t xml:space="preserve"> Предлагается пообщаться с помощью рук: познакомиться и поздороваться (1 мин.), поссориться (I мин.), помириться (1 мин.), попрощаться друг с другом, а затем обменяться ощущениями, возникающими в результате прикос</w:t>
      </w:r>
      <w:r w:rsidRPr="003E7CDB">
        <w:rPr>
          <w:rFonts w:ascii="Times New Roman" w:hAnsi="Times New Roman" w:cs="Times New Roman"/>
        </w:rPr>
        <w:softHyphen/>
        <w:t>новения.</w:t>
      </w:r>
    </w:p>
    <w:p w:rsidR="00A611CF" w:rsidRPr="003E7CDB" w:rsidRDefault="00A611CF" w:rsidP="00A611CF">
      <w:pPr>
        <w:spacing w:after="0"/>
        <w:ind w:left="360"/>
        <w:rPr>
          <w:rFonts w:ascii="Times New Roman" w:hAnsi="Times New Roman" w:cs="Times New Roman"/>
        </w:rPr>
      </w:pPr>
      <w:r w:rsidRPr="003E7CDB">
        <w:rPr>
          <w:rFonts w:ascii="Times New Roman" w:hAnsi="Times New Roman" w:cs="Times New Roman"/>
        </w:rPr>
        <w:t> </w:t>
      </w:r>
      <w:r w:rsidRPr="003E7CDB">
        <w:rPr>
          <w:rFonts w:ascii="Times New Roman" w:hAnsi="Times New Roman" w:cs="Times New Roman"/>
          <w:b/>
          <w:bCs/>
        </w:rPr>
        <w:t>«Слепой и поводырь».</w:t>
      </w:r>
      <w:r w:rsidRPr="003E7CDB">
        <w:rPr>
          <w:rFonts w:ascii="Times New Roman" w:hAnsi="Times New Roman" w:cs="Times New Roman"/>
        </w:rPr>
        <w:t xml:space="preserve"> Участники разбиваются на пары. Каждые выбирает себе роль «слепого» или «хромого». Затем все становятся рядом друг с другом, ведущий связывает ниже колена их ноги (правую ногу одного участника и левую ногу другого), «слепому» завязывает глаза. Задача каждое пары — как можно быстрее пройти определенное расстояние. Затем участники меняются ролями.</w:t>
      </w:r>
      <w:r w:rsidRPr="003E7CDB">
        <w:rPr>
          <w:rFonts w:ascii="Times New Roman" w:hAnsi="Times New Roman" w:cs="Times New Roman"/>
          <w:b/>
          <w:bCs/>
        </w:rPr>
        <w:t xml:space="preserve"> </w:t>
      </w:r>
      <w:r w:rsidRPr="003E7CDB">
        <w:rPr>
          <w:rFonts w:ascii="Times New Roman" w:hAnsi="Times New Roman" w:cs="Times New Roman"/>
        </w:rPr>
        <w:t>После выполнения упражнения организуется обсуждение: «Какая роль вам больше понравилась? Почему? В какой роли вы чувствовали себя безопаснее? Страшно ли было в роли «слепого», ощущали ли вы в этой роли заботу и поддержку вашего партнера? Что было главным для поводыря: быстрее дойти до цели или не забыть о товарище?».</w:t>
      </w:r>
    </w:p>
    <w:p w:rsidR="00A611CF" w:rsidRPr="003E7CDB" w:rsidRDefault="00A611CF" w:rsidP="00A611CF">
      <w:pPr>
        <w:spacing w:after="0"/>
        <w:ind w:left="360"/>
        <w:rPr>
          <w:rFonts w:ascii="Times New Roman" w:hAnsi="Times New Roman" w:cs="Times New Roman"/>
        </w:rPr>
      </w:pPr>
      <w:r w:rsidRPr="003E7CDB">
        <w:rPr>
          <w:rFonts w:ascii="Times New Roman" w:hAnsi="Times New Roman" w:cs="Times New Roman"/>
          <w:b/>
          <w:bCs/>
        </w:rPr>
        <w:t>«Травинка».</w:t>
      </w:r>
      <w:r w:rsidRPr="003E7CDB">
        <w:rPr>
          <w:rFonts w:ascii="Times New Roman" w:hAnsi="Times New Roman" w:cs="Times New Roman"/>
        </w:rPr>
        <w:t xml:space="preserve"> Все становятся в круг, тесно прижавшись плечом к плечу. Один участник, находящийся в центре круга, закрывает глаза и сво</w:t>
      </w:r>
      <w:r w:rsidRPr="003E7CDB">
        <w:rPr>
          <w:rFonts w:ascii="Times New Roman" w:hAnsi="Times New Roman" w:cs="Times New Roman"/>
        </w:rPr>
        <w:softHyphen/>
        <w:t xml:space="preserve">бодно падает. </w:t>
      </w:r>
      <w:proofErr w:type="gramStart"/>
      <w:r w:rsidRPr="003E7CDB">
        <w:rPr>
          <w:rFonts w:ascii="Times New Roman" w:hAnsi="Times New Roman" w:cs="Times New Roman"/>
        </w:rPr>
        <w:t>Задача стоящих в кругу поддерживать падающего руками тат_ чтобы «травинка» свободно двигалась в «поле» и не чувствовала никакой опасности.</w:t>
      </w:r>
      <w:proofErr w:type="gramEnd"/>
      <w:r w:rsidRPr="003E7CDB">
        <w:rPr>
          <w:rFonts w:ascii="Times New Roman" w:hAnsi="Times New Roman" w:cs="Times New Roman"/>
        </w:rPr>
        <w:t xml:space="preserve"> Далее анализируется: «Было ли страшно «травинке»? Что чувствовали участники игры? В какую сторону было полностью безопасно падать, а где поддерживали плохо?»</w:t>
      </w:r>
    </w:p>
    <w:p w:rsidR="00A611CF" w:rsidRPr="003E7CDB" w:rsidRDefault="00A611CF" w:rsidP="00A611CF">
      <w:pPr>
        <w:spacing w:after="0"/>
        <w:ind w:left="360"/>
        <w:rPr>
          <w:rFonts w:ascii="Times New Roman" w:hAnsi="Times New Roman" w:cs="Times New Roman"/>
        </w:rPr>
      </w:pPr>
      <w:r w:rsidRPr="003E7CDB">
        <w:rPr>
          <w:rFonts w:ascii="Times New Roman" w:hAnsi="Times New Roman" w:cs="Times New Roman"/>
          <w:b/>
          <w:bCs/>
        </w:rPr>
        <w:t>Игра «Бип».</w:t>
      </w:r>
      <w:r w:rsidRPr="003E7CDB">
        <w:rPr>
          <w:rFonts w:ascii="Times New Roman" w:hAnsi="Times New Roman" w:cs="Times New Roman"/>
        </w:rPr>
        <w:t xml:space="preserve"> Все сидят в кругу. Водящий стоит в центре с завязанными глазами, затем садится на колени к одному из участников. Тот, к кому сели на колени, измененным голосом говорит: «Бип». Необходимо угадать, чей это голос. После угадывания участники меняются ролями.</w:t>
      </w:r>
    </w:p>
    <w:p w:rsidR="00A611CF" w:rsidRDefault="00A611CF" w:rsidP="00A611CF">
      <w:pPr>
        <w:spacing w:after="0"/>
        <w:ind w:left="360"/>
        <w:rPr>
          <w:rFonts w:ascii="Times New Roman" w:hAnsi="Times New Roman" w:cs="Times New Roman"/>
        </w:rPr>
      </w:pPr>
      <w:r w:rsidRPr="003E7CDB">
        <w:rPr>
          <w:rFonts w:ascii="Times New Roman" w:hAnsi="Times New Roman" w:cs="Times New Roman"/>
          <w:b/>
          <w:bCs/>
        </w:rPr>
        <w:t>Упражнение «Разговор спинами друг к другу».</w:t>
      </w:r>
      <w:r w:rsidRPr="003E7CDB">
        <w:rPr>
          <w:rFonts w:ascii="Times New Roman" w:hAnsi="Times New Roman" w:cs="Times New Roman"/>
        </w:rPr>
        <w:t xml:space="preserve"> Участники разбиваются на пары, встают спинами друг к другу. По команде ведущего один из участников, стоя спиной к партнеру, описывает его внешность (какие у него глаза, какого цвета волосы, одежда), а партнер ставит оценку по пятибалльной шкале. Затем идет смена ролей.</w:t>
      </w:r>
    </w:p>
    <w:p w:rsidR="00A611CF" w:rsidRPr="003E7CDB" w:rsidRDefault="00A611CF" w:rsidP="00A611CF">
      <w:pPr>
        <w:spacing w:after="0"/>
        <w:ind w:left="360"/>
        <w:rPr>
          <w:rFonts w:ascii="Times New Roman" w:hAnsi="Times New Roman" w:cs="Times New Roman"/>
        </w:rPr>
      </w:pPr>
    </w:p>
    <w:p w:rsidR="00A611CF" w:rsidRDefault="00A611CF" w:rsidP="00A611CF">
      <w:pPr>
        <w:spacing w:after="0"/>
        <w:rPr>
          <w:rFonts w:ascii="Times New Roman" w:hAnsi="Times New Roman" w:cs="Times New Roman"/>
        </w:rPr>
      </w:pPr>
      <w:r w:rsidRPr="003E7CDB">
        <w:rPr>
          <w:rFonts w:ascii="Times New Roman" w:hAnsi="Times New Roman" w:cs="Times New Roman"/>
          <w:b/>
          <w:bCs/>
        </w:rPr>
        <w:t>Ребята, спасибо за работу!</w:t>
      </w:r>
      <w:r w:rsidRPr="003E7CDB">
        <w:rPr>
          <w:rFonts w:ascii="Times New Roman" w:hAnsi="Times New Roman" w:cs="Times New Roman"/>
        </w:rPr>
        <w:t xml:space="preserve"> </w:t>
      </w:r>
      <w:r w:rsidRPr="00713D8D">
        <w:rPr>
          <w:rFonts w:ascii="Times New Roman" w:hAnsi="Times New Roman" w:cs="Times New Roman"/>
          <w:color w:val="4BACC6" w:themeColor="accent5"/>
        </w:rPr>
        <w:t>Домашнее задание:</w:t>
      </w:r>
      <w:r w:rsidRPr="003E7CDB">
        <w:rPr>
          <w:rFonts w:ascii="Times New Roman" w:hAnsi="Times New Roman" w:cs="Times New Roman"/>
        </w:rPr>
        <w:t xml:space="preserve"> Сочинение «Плюсы и минусы моего стиля общения». </w:t>
      </w:r>
      <w:proofErr w:type="gramStart"/>
      <w:r w:rsidRPr="003E7CDB">
        <w:rPr>
          <w:rFonts w:ascii="Times New Roman" w:hAnsi="Times New Roman" w:cs="Times New Roman"/>
        </w:rPr>
        <w:t>Рисунок</w:t>
      </w:r>
      <w:proofErr w:type="gramEnd"/>
      <w:r w:rsidRPr="003E7CDB">
        <w:rPr>
          <w:rFonts w:ascii="Times New Roman" w:hAnsi="Times New Roman" w:cs="Times New Roman"/>
        </w:rPr>
        <w:t xml:space="preserve"> «Какой я был, какой я есть, каким я хочу быть»</w:t>
      </w:r>
    </w:p>
    <w:p w:rsidR="00A611CF" w:rsidRPr="003E7CDB" w:rsidRDefault="00A611CF" w:rsidP="00A611CF">
      <w:pPr>
        <w:spacing w:after="0"/>
        <w:rPr>
          <w:rFonts w:ascii="Times New Roman" w:hAnsi="Times New Roman" w:cs="Times New Roman"/>
        </w:rPr>
      </w:pPr>
    </w:p>
    <w:p w:rsidR="00A611CF" w:rsidRPr="003E7CDB" w:rsidRDefault="00A611CF" w:rsidP="00A611CF">
      <w:pPr>
        <w:spacing w:after="0" w:line="240" w:lineRule="auto"/>
        <w:rPr>
          <w:rFonts w:ascii="Times New Roman" w:hAnsi="Times New Roman" w:cs="Times New Roman"/>
        </w:rPr>
      </w:pPr>
      <w:r w:rsidRPr="003E7CDB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на</w:t>
      </w:r>
      <w:r w:rsidRPr="003E7CDB">
        <w:rPr>
          <w:rFonts w:ascii="Times New Roman" w:hAnsi="Times New Roman" w:cs="Times New Roman"/>
        </w:rPr>
        <w:t>последок поиграем:</w:t>
      </w:r>
      <w:r w:rsidRPr="003E7CDB">
        <w:rPr>
          <w:rFonts w:ascii="Times New Roman" w:hAnsi="Times New Roman" w:cs="Times New Roman"/>
          <w:b/>
          <w:bCs/>
        </w:rPr>
        <w:t xml:space="preserve"> «Сказочный персонаж».</w:t>
      </w:r>
      <w:r w:rsidRPr="003E7CDB">
        <w:rPr>
          <w:rFonts w:ascii="Times New Roman" w:hAnsi="Times New Roman" w:cs="Times New Roman"/>
        </w:rPr>
        <w:t xml:space="preserve"> Каждому участнику на спину булавкой прикрепляется название известного сказочного персонажа (Чебураш</w:t>
      </w:r>
      <w:r w:rsidRPr="003E7CDB">
        <w:rPr>
          <w:rFonts w:ascii="Times New Roman" w:hAnsi="Times New Roman" w:cs="Times New Roman"/>
        </w:rPr>
        <w:softHyphen/>
        <w:t xml:space="preserve">ка, Кащей </w:t>
      </w:r>
      <w:proofErr w:type="gramStart"/>
      <w:r w:rsidRPr="003E7CDB">
        <w:rPr>
          <w:rFonts w:ascii="Times New Roman" w:hAnsi="Times New Roman" w:cs="Times New Roman"/>
        </w:rPr>
        <w:t>Бессмертный</w:t>
      </w:r>
      <w:proofErr w:type="gramEnd"/>
      <w:r w:rsidRPr="003E7CDB">
        <w:rPr>
          <w:rFonts w:ascii="Times New Roman" w:hAnsi="Times New Roman" w:cs="Times New Roman"/>
        </w:rPr>
        <w:t xml:space="preserve">, Золушка и т.д.). Участники не знают, какая роль им назначена, но им известно, какие роли у других. Выигрывает тот, кто быстрее отгадает свою роль. Можно задавать друг другу только наводящие, не требующие прямого ответа вопросы. Например: вместо вопроса «Где я живу?» нужно спросить: «Я живу в лесу или в городе?». </w:t>
      </w:r>
      <w:proofErr w:type="gramStart"/>
      <w:r w:rsidRPr="003E7CDB">
        <w:rPr>
          <w:rFonts w:ascii="Times New Roman" w:hAnsi="Times New Roman" w:cs="Times New Roman"/>
        </w:rPr>
        <w:t>Отвечающим</w:t>
      </w:r>
      <w:proofErr w:type="gramEnd"/>
      <w:r w:rsidRPr="003E7CDB">
        <w:rPr>
          <w:rFonts w:ascii="Times New Roman" w:hAnsi="Times New Roman" w:cs="Times New Roman"/>
        </w:rPr>
        <w:t xml:space="preserve"> необходимо </w:t>
      </w:r>
      <w:r w:rsidRPr="003E7CDB">
        <w:rPr>
          <w:rFonts w:ascii="Times New Roman" w:hAnsi="Times New Roman" w:cs="Times New Roman"/>
        </w:rPr>
        <w:lastRenderedPageBreak/>
        <w:t>сначала подумать, вспомнить сказку, а затем дать ответ. Ответ не должен содержать информации, которая в данный момент не требуется. Например: «Ты живешь в городе, но не один, а вместе с другом, он у тебя необычный, окрашен в зеленый цвет». Ведущий побуждает участников логически мыслить, учитывать все ответы, полученные на вопросы, не торопиться с выводами.</w:t>
      </w:r>
    </w:p>
    <w:p w:rsidR="00A611CF" w:rsidRPr="00095E49" w:rsidRDefault="00A611CF" w:rsidP="00A611CF">
      <w:pP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095E4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Использованы материалы: Психология. 10 класс. Разработки занятий с детьми. / Сост. М.М. Миронова. – Волгоград: Учитель – АСТ, 2005. – 112 </w:t>
      </w:r>
      <w:proofErr w:type="gramStart"/>
      <w:r w:rsidRPr="00095E4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с</w:t>
      </w:r>
      <w:proofErr w:type="gramEnd"/>
      <w:r w:rsidRPr="00095E4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.</w:t>
      </w:r>
    </w:p>
    <w:p w:rsidR="00000000" w:rsidRDefault="00A611CF"/>
    <w:sectPr w:rsidR="00000000" w:rsidSect="00A61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01723"/>
    <w:multiLevelType w:val="hybridMultilevel"/>
    <w:tmpl w:val="7F960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75CD0"/>
    <w:multiLevelType w:val="hybridMultilevel"/>
    <w:tmpl w:val="D93EB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11CF"/>
    <w:rsid w:val="00A6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2013-01-15T09:49:00Z</dcterms:created>
  <dcterms:modified xsi:type="dcterms:W3CDTF">2013-01-15T09:49:00Z</dcterms:modified>
</cp:coreProperties>
</file>