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BA" w:rsidRDefault="00F623BA" w:rsidP="00F623BA">
      <w:pPr>
        <w:pStyle w:val="3"/>
        <w:shd w:val="clear" w:color="auto" w:fill="FFFFFF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010A8">
        <w:rPr>
          <w:rFonts w:ascii="Times New Roman" w:hAnsi="Times New Roman" w:cs="Times New Roman"/>
          <w:color w:val="auto"/>
          <w:sz w:val="24"/>
          <w:szCs w:val="24"/>
        </w:rPr>
        <w:t>Что</w:t>
      </w:r>
      <w:proofErr w:type="gramStart"/>
      <w:r w:rsidRPr="00E010A8">
        <w:rPr>
          <w:rFonts w:ascii="Times New Roman" w:hAnsi="Times New Roman" w:cs="Times New Roman"/>
          <w:color w:val="auto"/>
          <w:sz w:val="24"/>
          <w:szCs w:val="24"/>
        </w:rPr>
        <w:t xml:space="preserve"> П</w:t>
      </w:r>
      <w:proofErr w:type="gramEnd"/>
      <w:r w:rsidRPr="00E010A8">
        <w:rPr>
          <w:rFonts w:ascii="Times New Roman" w:hAnsi="Times New Roman" w:cs="Times New Roman"/>
          <w:color w:val="auto"/>
          <w:sz w:val="24"/>
          <w:szCs w:val="24"/>
        </w:rPr>
        <w:t>роисходит, Когда Вы Не Нравитесь Себе?!</w:t>
      </w:r>
    </w:p>
    <w:p w:rsidR="00F623BA" w:rsidRPr="00E010A8" w:rsidRDefault="00F623BA" w:rsidP="00F623BA"/>
    <w:p w:rsidR="00F623BA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20955</wp:posOffset>
            </wp:positionV>
            <wp:extent cx="2613660" cy="2380615"/>
            <wp:effectExtent l="19050" t="0" r="0" b="0"/>
            <wp:wrapTight wrapText="bothSides">
              <wp:wrapPolygon edited="0">
                <wp:start x="-157" y="0"/>
                <wp:lineTo x="-157" y="21433"/>
                <wp:lineTo x="21569" y="21433"/>
                <wp:lineTo x="21569" y="0"/>
                <wp:lineTo x="-157" y="0"/>
              </wp:wrapPolygon>
            </wp:wrapTight>
            <wp:docPr id="10" name="Рисунок 3" descr="C:\Users\Пользователь\Desktop\лагерь 2010\101_FUJI\DSCF1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лагерь 2010\101_FUJI\DSCF18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10A8">
        <w:rPr>
          <w:color w:val="000000"/>
        </w:rPr>
        <w:t xml:space="preserve"> Каждый из нас мог бы составить длиннейший список причин, из-за которых он сам себе не нравится. А может быть, даже и ненавидит! Иногда вам кажется, что никто во всем белом свете не пережил того, что переживаете сейчас вы. И тогда, скрывая свои тревоги, вы как бы обманываете окружающих; на самом же деле — </w:t>
      </w:r>
      <w:r w:rsidRPr="00E010A8">
        <w:rPr>
          <w:color w:val="000000"/>
          <w:u w:val="single"/>
        </w:rPr>
        <w:t>только себя и никого больше</w:t>
      </w:r>
      <w:r w:rsidRPr="00E010A8">
        <w:rPr>
          <w:color w:val="000000"/>
        </w:rPr>
        <w:t>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Чувство неполноценности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снижает эффективность работы и учебы. Ваши отметки и качество работы прямо зависят от того, насколько уверенно или неуверенно вы себя чувствуете. И каждый раз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вспоминая,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как вы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вели себя, что пережили, какие промахи совершили - 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вам становится плохо.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Хвастовство - лучший способ убедить себя и окружающих, что ты лучше, красивее, умнее.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Или можно найти другой способ ухода от реальности, бегство в мечты, человек мечтает, чтобы насладиться 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самим собой в фантазиях и быть самым лучшим каким только может быть. За всем этим стоит одна причина: низкая самооценка, мы краснеем,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когда нас хвалят и бледнеем,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 когда нас ругают, не смотрим в глаза людям или просто кричим,  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доказывая 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>свою правоту.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 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776DA6">
        <w:rPr>
          <w:i/>
          <w:color w:val="000000"/>
        </w:rPr>
        <w:t>Запомните:</w:t>
      </w:r>
      <w:r w:rsidRPr="00E010A8">
        <w:rPr>
          <w:color w:val="000000"/>
        </w:rPr>
        <w:t xml:space="preserve"> время от времени все люди борются с чувством неполноценности! Даже самый «удовлетворенный» человек, возможно, иногда не нравится сам себе. Подобные чувств</w:t>
      </w:r>
      <w:r>
        <w:rPr>
          <w:color w:val="000000"/>
        </w:rPr>
        <w:t>а особенно беспокоят подростков</w:t>
      </w:r>
      <w:r w:rsidRPr="00E010A8">
        <w:rPr>
          <w:color w:val="000000"/>
        </w:rPr>
        <w:t>, но это свидетельствует об определенном этапе взросления.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Главное условие гармони</w:t>
      </w:r>
      <w:r>
        <w:rPr>
          <w:color w:val="000000"/>
        </w:rPr>
        <w:t>и</w:t>
      </w:r>
      <w:r w:rsidRPr="00E010A8">
        <w:rPr>
          <w:color w:val="000000"/>
        </w:rPr>
        <w:t> </w:t>
      </w:r>
      <w:r w:rsidRPr="00E010A8">
        <w:rPr>
          <w:rStyle w:val="apple-converted-space"/>
          <w:color w:val="000000"/>
        </w:rPr>
        <w:t> </w:t>
      </w:r>
      <w:r w:rsidRPr="00E010A8">
        <w:rPr>
          <w:color w:val="000000"/>
        </w:rPr>
        <w:t xml:space="preserve">с самим собой - осознание себя как уникальной личности и признание этого права за другими. Вдумчивый самоанализ здесь очень полезен. Каждый человек обладает своими достоинствами и недостатками, надо только не преувеличивать ни те, ни другие, особенно относительно самого себя. Трезво </w:t>
      </w:r>
      <w:proofErr w:type="gramStart"/>
      <w:r w:rsidRPr="00E010A8">
        <w:rPr>
          <w:color w:val="000000"/>
        </w:rPr>
        <w:t>себя</w:t>
      </w:r>
      <w:proofErr w:type="gramEnd"/>
      <w:r w:rsidRPr="00E010A8">
        <w:rPr>
          <w:color w:val="000000"/>
        </w:rPr>
        <w:t xml:space="preserve"> оценив, мы всегда найдем такие положительные черты, признание которых даст нам опору в минуты</w:t>
      </w:r>
      <w:r>
        <w:rPr>
          <w:color w:val="000000"/>
        </w:rPr>
        <w:t xml:space="preserve"> душевных сомнений и колебаний.</w:t>
      </w:r>
      <w:r w:rsidRPr="00E010A8">
        <w:rPr>
          <w:color w:val="000000"/>
        </w:rPr>
        <w:br/>
        <w:t>Человек, знающий себе цену и открытый миру людей, всегда найдет с окружающими общий язык и сумеет сообща с ним</w:t>
      </w:r>
      <w:r>
        <w:rPr>
          <w:color w:val="000000"/>
        </w:rPr>
        <w:t>и решить свои жизненные задачи.</w:t>
      </w:r>
      <w:r w:rsidRPr="00E010A8">
        <w:rPr>
          <w:color w:val="000000"/>
        </w:rPr>
        <w:br/>
        <w:t xml:space="preserve"> Человек должен позаботиться, чтобы он сам себе создавал приятную компанию. Тогда и со стороны окружающих не замедлит проявиться такое же отношение. А техника взаимоотношений - вопрос немаловажный, но </w:t>
      </w:r>
      <w:proofErr w:type="gramStart"/>
      <w:r w:rsidRPr="00E010A8">
        <w:rPr>
          <w:color w:val="000000"/>
        </w:rPr>
        <w:t>все</w:t>
      </w:r>
      <w:proofErr w:type="gramEnd"/>
      <w:r w:rsidRPr="00E010A8">
        <w:rPr>
          <w:color w:val="000000"/>
        </w:rPr>
        <w:t xml:space="preserve"> же второстепенный.</w:t>
      </w:r>
    </w:p>
    <w:p w:rsidR="00F623BA" w:rsidRPr="00E010A8" w:rsidRDefault="00F623BA" w:rsidP="00F623BA">
      <w:pPr>
        <w:pStyle w:val="a3"/>
        <w:shd w:val="clear" w:color="auto" w:fill="FFFFFF"/>
        <w:spacing w:before="27" w:beforeAutospacing="0" w:after="27" w:afterAutospacing="0"/>
        <w:rPr>
          <w:color w:val="000000"/>
        </w:rPr>
      </w:pPr>
      <w:r w:rsidRPr="00E010A8">
        <w:rPr>
          <w:color w:val="000000"/>
        </w:rPr>
        <w:t> 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b/>
          <w:color w:val="4F81BD" w:themeColor="accent1"/>
          <w:shd w:val="clear" w:color="auto" w:fill="FFFFFF"/>
        </w:rPr>
      </w:pPr>
      <w:r w:rsidRPr="00776DA6">
        <w:rPr>
          <w:rStyle w:val="a4"/>
          <w:color w:val="4F81BD" w:themeColor="accent1"/>
          <w:shd w:val="clear" w:color="auto" w:fill="FFFFFF"/>
        </w:rPr>
        <w:t>Права уверенного в себе человека: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 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>
        <w:rPr>
          <w:color w:val="4BACC6" w:themeColor="accent5"/>
          <w:shd w:val="clear" w:color="auto" w:fill="FFFFFF"/>
        </w:rPr>
        <w:t>1.</w:t>
      </w:r>
      <w:r w:rsidRPr="00776DA6">
        <w:rPr>
          <w:color w:val="4BACC6" w:themeColor="accent5"/>
          <w:shd w:val="clear" w:color="auto" w:fill="FFFFFF"/>
        </w:rPr>
        <w:t>Право быть одному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2.Право быть независимым</w:t>
      </w:r>
      <w:r>
        <w:rPr>
          <w:color w:val="4BACC6" w:themeColor="accent5"/>
          <w:shd w:val="clear" w:color="auto" w:fill="FFFFFF"/>
        </w:rPr>
        <w:t xml:space="preserve"> </w:t>
      </w:r>
      <w:r w:rsidRPr="00776DA6">
        <w:rPr>
          <w:color w:val="4BACC6" w:themeColor="accent5"/>
          <w:shd w:val="clear" w:color="auto" w:fill="FFFFFF"/>
        </w:rPr>
        <w:t>(право не нести ответственности за все человечество)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3.Право на успех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4.Право быть выслушанным и принятым всерьез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5.Право получать то, за что платишь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6.Право отвечать отказом на просьбу не чувствуя при этом себя виноватым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lastRenderedPageBreak/>
        <w:t>7.Право просить то, что хочешь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8. Право делать ошибки, но быть за них ответственным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9.Право не быть напористым</w:t>
      </w:r>
    </w:p>
    <w:p w:rsidR="00F623BA" w:rsidRPr="00776DA6" w:rsidRDefault="00F623BA" w:rsidP="00F623BA">
      <w:pPr>
        <w:pStyle w:val="a3"/>
        <w:spacing w:before="27" w:beforeAutospacing="0" w:after="27" w:afterAutospacing="0"/>
        <w:rPr>
          <w:color w:val="4BACC6" w:themeColor="accent5"/>
          <w:shd w:val="clear" w:color="auto" w:fill="FFFFFF"/>
        </w:rPr>
      </w:pPr>
      <w:r w:rsidRPr="00776DA6">
        <w:rPr>
          <w:color w:val="4BACC6" w:themeColor="accent5"/>
          <w:shd w:val="clear" w:color="auto" w:fill="FFFFFF"/>
        </w:rPr>
        <w:t>10.Право действовать в манере уверенного в себе человека</w:t>
      </w:r>
    </w:p>
    <w:p w:rsidR="00000000" w:rsidRDefault="00F623B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623BA"/>
    <w:rsid w:val="00F6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623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3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6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3BA"/>
    <w:rPr>
      <w:b/>
      <w:bCs/>
    </w:rPr>
  </w:style>
  <w:style w:type="character" w:customStyle="1" w:styleId="apple-converted-space">
    <w:name w:val="apple-converted-space"/>
    <w:basedOn w:val="a0"/>
    <w:rsid w:val="00F62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2013-01-15T09:53:00Z</dcterms:created>
  <dcterms:modified xsi:type="dcterms:W3CDTF">2013-01-15T09:53:00Z</dcterms:modified>
</cp:coreProperties>
</file>