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C3" w:rsidRDefault="00BE19C3" w:rsidP="00BE19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Методический день</w:t>
      </w:r>
    </w:p>
    <w:p w:rsidR="00BE19C3" w:rsidRDefault="00BE19C3" w:rsidP="00BE19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«Организационно-педагогические условия работы малокомплектной школы»</w:t>
      </w:r>
    </w:p>
    <w:p w:rsidR="00BE19C3" w:rsidRDefault="00BE19C3" w:rsidP="00BE19C3">
      <w:pPr>
        <w:jc w:val="both"/>
        <w:rPr>
          <w:sz w:val="24"/>
          <w:szCs w:val="24"/>
        </w:rPr>
      </w:pPr>
    </w:p>
    <w:p w:rsidR="00BE19C3" w:rsidRDefault="00BE19C3" w:rsidP="00BE19C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     9 октября 2016 года в рамках плана работы Сумпосадской образовательной волости прошёл единый методическиё день на базе МОУ «</w:t>
      </w:r>
      <w:proofErr w:type="spellStart"/>
      <w:r>
        <w:rPr>
          <w:sz w:val="24"/>
          <w:szCs w:val="24"/>
        </w:rPr>
        <w:t>Нюхотская</w:t>
      </w:r>
      <w:proofErr w:type="spellEnd"/>
      <w:r>
        <w:rPr>
          <w:sz w:val="24"/>
          <w:szCs w:val="24"/>
        </w:rPr>
        <w:t xml:space="preserve"> СОШ» по теме «Организационно-педагогические условия работы малокомплектной школы»,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в ходе которого   прошли: методические объединения, круглый стол, митинг, посвящённый открытию мемориала воинам-односельчанам, экскурсия в музей «Хламной сарай», мастер-класс «Поморская кухня» для учащихся Сумпосадской школы, спортивные игры с учащимися школ волости. </w:t>
      </w:r>
      <w:proofErr w:type="gramEnd"/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Методический день прошёл с участием начальника районного отдела образования </w:t>
      </w:r>
      <w:proofErr w:type="spellStart"/>
      <w:r>
        <w:rPr>
          <w:sz w:val="24"/>
          <w:szCs w:val="24"/>
        </w:rPr>
        <w:t>Долининой</w:t>
      </w:r>
      <w:proofErr w:type="spellEnd"/>
      <w:r>
        <w:rPr>
          <w:sz w:val="24"/>
          <w:szCs w:val="24"/>
        </w:rPr>
        <w:t xml:space="preserve"> Татьяной Аркадьевной.</w:t>
      </w:r>
    </w:p>
    <w:p w:rsidR="00BE19C3" w:rsidRDefault="00BE19C3" w:rsidP="00BE19C3">
      <w:pPr>
        <w:jc w:val="both"/>
        <w:rPr>
          <w:sz w:val="24"/>
          <w:szCs w:val="24"/>
        </w:rPr>
      </w:pPr>
    </w:p>
    <w:p w:rsidR="00BE19C3" w:rsidRDefault="00BE19C3" w:rsidP="00BE19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МО учителей биологии, химии 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Как отметила, Слесарчук Л. А., руководитель МО, урок, проведенныё Сорокиной А. В. в 5 классе «Вещества и явления»,  построен на </w:t>
      </w:r>
      <w:proofErr w:type="spellStart"/>
      <w:r>
        <w:rPr>
          <w:sz w:val="24"/>
          <w:szCs w:val="24"/>
        </w:rPr>
        <w:t>систесно-деятельностной</w:t>
      </w:r>
      <w:proofErr w:type="spellEnd"/>
      <w:r>
        <w:rPr>
          <w:sz w:val="24"/>
          <w:szCs w:val="24"/>
        </w:rPr>
        <w:t xml:space="preserve"> основе согласно ФГОС, в процессе урока обучающиеся выполняли лабораторную работу, самостоятельно делали выводы, уместно  использован материал сфер жизни, что делает урок </w:t>
      </w:r>
      <w:proofErr w:type="spellStart"/>
      <w:r>
        <w:rPr>
          <w:sz w:val="24"/>
          <w:szCs w:val="24"/>
        </w:rPr>
        <w:t>жизненнонеобходимым</w:t>
      </w:r>
      <w:proofErr w:type="spellEnd"/>
      <w:r>
        <w:rPr>
          <w:sz w:val="24"/>
          <w:szCs w:val="24"/>
        </w:rPr>
        <w:t xml:space="preserve"> для детей. 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Новикова Н. В., учитель биологии, химии МОУ</w:t>
      </w:r>
      <w:proofErr w:type="gramStart"/>
      <w:r>
        <w:rPr>
          <w:sz w:val="24"/>
          <w:szCs w:val="24"/>
        </w:rPr>
        <w:t>»С</w:t>
      </w:r>
      <w:proofErr w:type="gramEnd"/>
      <w:r>
        <w:rPr>
          <w:sz w:val="24"/>
          <w:szCs w:val="24"/>
        </w:rPr>
        <w:t>умпосадская СОШ», заметила, что Сорокина А. В. умело применяла  знания из других областей (литература), развивала коммуникативные умения (поиск нужной информации в тексте),  смекалку (метод описания природы, его название и автор).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Далее - обмен опытом по проведению всероссийских олимпиад разного уровня и экзаменов по выбору в 2015-2016 учебном году.</w:t>
      </w:r>
    </w:p>
    <w:p w:rsidR="00BE19C3" w:rsidRDefault="00BE19C3" w:rsidP="00BE19C3">
      <w:pPr>
        <w:jc w:val="both"/>
        <w:rPr>
          <w:sz w:val="24"/>
          <w:szCs w:val="24"/>
        </w:rPr>
      </w:pPr>
    </w:p>
    <w:p w:rsidR="00BE19C3" w:rsidRDefault="00BE19C3" w:rsidP="00BE19C3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МО воспитателей дошкольных групп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>Открытое занятие по математике в разновозрастной группе проведено Козловой А. Н., воспитателем МОУ «</w:t>
      </w:r>
      <w:proofErr w:type="spellStart"/>
      <w:r>
        <w:rPr>
          <w:sz w:val="24"/>
          <w:szCs w:val="24"/>
        </w:rPr>
        <w:t>Нюхотская</w:t>
      </w:r>
      <w:proofErr w:type="spellEnd"/>
      <w:r>
        <w:rPr>
          <w:sz w:val="24"/>
          <w:szCs w:val="24"/>
        </w:rPr>
        <w:t xml:space="preserve"> СОШ», в форме путешествия.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Маркиш</w:t>
      </w:r>
      <w:proofErr w:type="spellEnd"/>
      <w:r>
        <w:rPr>
          <w:sz w:val="24"/>
          <w:szCs w:val="24"/>
        </w:rPr>
        <w:t xml:space="preserve"> Г. И., руководитель МО, -  занятие ориентировано на две возрастные группы, использован демонстрационный материал,  ответы на заданные вопросы  дети находили в наглядном материале. Ответы были правильные, в случае искажения,  воспитатель умело корректировала  их.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Шевцова Л. Н., воспитатель МОУ «Сумпосадская СОШ»,  - внимание детей прослеживалось на протяжении всего занятия,   эмоциональный настрой поддерживался музыкой.  Ребята  успешно справлялись с заданиями. 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Киенок</w:t>
      </w:r>
      <w:proofErr w:type="spellEnd"/>
      <w:r>
        <w:rPr>
          <w:sz w:val="24"/>
          <w:szCs w:val="24"/>
        </w:rPr>
        <w:t xml:space="preserve"> Е. И., воспитатель из </w:t>
      </w:r>
      <w:proofErr w:type="spellStart"/>
      <w:r>
        <w:rPr>
          <w:sz w:val="24"/>
          <w:szCs w:val="24"/>
        </w:rPr>
        <w:t>Вирандозерской</w:t>
      </w:r>
      <w:proofErr w:type="spellEnd"/>
      <w:r>
        <w:rPr>
          <w:sz w:val="24"/>
          <w:szCs w:val="24"/>
        </w:rPr>
        <w:t xml:space="preserve"> школы, заметила,  несмотря на то, что занятие математической направленности, оно носило развивающий и интегративный характер, ибо присутствовали все области развитий,   как познавательного, так и художественно-эстетического, речевого  и т. д.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Далее  Клушина Д. В., психолог, провела практико-ориентированное занятие по составлению проектов в дошкольной группе.</w:t>
      </w:r>
    </w:p>
    <w:p w:rsidR="00BE19C3" w:rsidRDefault="00BE19C3" w:rsidP="00BE19C3">
      <w:pPr>
        <w:jc w:val="both"/>
        <w:rPr>
          <w:sz w:val="24"/>
          <w:szCs w:val="24"/>
        </w:rPr>
      </w:pPr>
    </w:p>
    <w:p w:rsidR="00BE19C3" w:rsidRDefault="00BE19C3" w:rsidP="00BE19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 учителей математики</w:t>
      </w:r>
    </w:p>
    <w:p w:rsidR="00BE19C3" w:rsidRDefault="008D407E" w:rsidP="00BE19C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-140970</wp:posOffset>
            </wp:positionH>
            <wp:positionV relativeFrom="margin">
              <wp:posOffset>7380605</wp:posOffset>
            </wp:positionV>
            <wp:extent cx="2700020" cy="2030095"/>
            <wp:effectExtent l="19050" t="0" r="5080" b="0"/>
            <wp:wrapSquare wrapText="bothSides"/>
            <wp:docPr id="2" name="Рисунок 2" descr="F:\нюхча2\IMG_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юхча2\IMG_1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9C3">
        <w:rPr>
          <w:sz w:val="24"/>
          <w:szCs w:val="24"/>
        </w:rPr>
        <w:t xml:space="preserve">      Внеурочное мероприятие «Математическая мозаика» проведено </w:t>
      </w:r>
      <w:proofErr w:type="spellStart"/>
      <w:r w:rsidR="00BE19C3">
        <w:rPr>
          <w:sz w:val="24"/>
          <w:szCs w:val="24"/>
        </w:rPr>
        <w:t>Ермакович</w:t>
      </w:r>
      <w:proofErr w:type="spellEnd"/>
      <w:r w:rsidR="00BE19C3">
        <w:rPr>
          <w:sz w:val="24"/>
          <w:szCs w:val="24"/>
        </w:rPr>
        <w:t xml:space="preserve"> Л. А.. участники 6-11-тиклассники.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Чернявская А. Н., руководитель МО, обратила внимание на подборку и соответствие  материала поставленным   задачам. Избранные  учителем  методы и способы   достижения результатов соответствовали возрасту обучающихся, так как группа разновозрастная. 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Фёдорова Л. П., учитель </w:t>
      </w:r>
      <w:proofErr w:type="spellStart"/>
      <w:r>
        <w:rPr>
          <w:sz w:val="24"/>
          <w:szCs w:val="24"/>
        </w:rPr>
        <w:t>Вирандозерской</w:t>
      </w:r>
      <w:proofErr w:type="spellEnd"/>
      <w:r>
        <w:rPr>
          <w:sz w:val="24"/>
          <w:szCs w:val="24"/>
        </w:rPr>
        <w:t xml:space="preserve"> школы,  - содержание соответствовало  теме, использовалась деятельность учащихся. Людмила Павловна посоветовала активнее использовать рефлексивные приёмы по итогам  занятия.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Сальникова Е. В., учитель математики, добавила, что занятие по математике – это интеграция многих предметов: ИЗО, МКХ и др.</w:t>
      </w:r>
    </w:p>
    <w:p w:rsidR="00BE19C3" w:rsidRDefault="00BE19C3" w:rsidP="00BE19C3">
      <w:pPr>
        <w:jc w:val="both"/>
        <w:rPr>
          <w:sz w:val="24"/>
          <w:szCs w:val="24"/>
        </w:rPr>
      </w:pPr>
    </w:p>
    <w:p w:rsidR="00BE19C3" w:rsidRDefault="00BE19C3" w:rsidP="00BE19C3">
      <w:pPr>
        <w:jc w:val="both"/>
        <w:rPr>
          <w:b/>
          <w:i/>
          <w:sz w:val="24"/>
          <w:szCs w:val="24"/>
        </w:rPr>
      </w:pPr>
    </w:p>
    <w:p w:rsidR="00BE19C3" w:rsidRDefault="00BE19C3" w:rsidP="00BE19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Круглый стол</w:t>
      </w:r>
    </w:p>
    <w:p w:rsidR="00BE19C3" w:rsidRDefault="008D407E" w:rsidP="00BE19C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616585</wp:posOffset>
            </wp:positionV>
            <wp:extent cx="2790825" cy="2097405"/>
            <wp:effectExtent l="19050" t="0" r="9525" b="0"/>
            <wp:wrapSquare wrapText="bothSides"/>
            <wp:docPr id="3" name="Рисунок 3" descr="F:\нюхча2\IMG_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юхча2\IMG_1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9C3">
        <w:rPr>
          <w:sz w:val="24"/>
          <w:szCs w:val="24"/>
        </w:rPr>
        <w:t xml:space="preserve">       Директор  школы Сальникова Е. В. в выступлении  очень обстоятельно раскрыла и организационные, и педагогические условия малокомплектной школы. </w:t>
      </w:r>
      <w:proofErr w:type="gramStart"/>
      <w:r w:rsidR="00BE19C3">
        <w:rPr>
          <w:sz w:val="24"/>
          <w:szCs w:val="24"/>
        </w:rPr>
        <w:t>И</w:t>
      </w:r>
      <w:proofErr w:type="gramEnd"/>
      <w:r w:rsidR="00BE19C3">
        <w:rPr>
          <w:sz w:val="24"/>
          <w:szCs w:val="24"/>
        </w:rPr>
        <w:t xml:space="preserve"> несмотря на трудности,  школа работает и добивается значительных результатов благодаря слаженной работе  коллектива. Отрадно было слушать и видеть насыщенность воспитательной работой, активным участием каждого ребёнка, каждого педагога в КТД.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>На круглом столе с кратким анализом работы МО поделись руководители, которые отметили стремление учителей, воспитателей работать согласно ФГОС, использовать современные образовательные технологии.</w:t>
      </w:r>
    </w:p>
    <w:p w:rsidR="00BE19C3" w:rsidRDefault="00BE19C3" w:rsidP="00BE19C3">
      <w:pPr>
        <w:jc w:val="both"/>
        <w:rPr>
          <w:sz w:val="24"/>
          <w:szCs w:val="24"/>
        </w:rPr>
      </w:pPr>
    </w:p>
    <w:p w:rsidR="00BE19C3" w:rsidRDefault="00BE19C3" w:rsidP="00BE19C3">
      <w:pPr>
        <w:jc w:val="both"/>
        <w:rPr>
          <w:sz w:val="24"/>
          <w:szCs w:val="24"/>
        </w:rPr>
      </w:pPr>
    </w:p>
    <w:p w:rsidR="00BE19C3" w:rsidRDefault="00BE19C3" w:rsidP="00BE19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Митинг, посвящённый 70-летию Победы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Кузичева</w:t>
      </w:r>
      <w:proofErr w:type="spellEnd"/>
      <w:r>
        <w:rPr>
          <w:sz w:val="24"/>
          <w:szCs w:val="24"/>
        </w:rPr>
        <w:t xml:space="preserve"> И. В., глава </w:t>
      </w:r>
      <w:proofErr w:type="spellStart"/>
      <w:r>
        <w:rPr>
          <w:sz w:val="24"/>
          <w:szCs w:val="24"/>
        </w:rPr>
        <w:t>Сумпосадского</w:t>
      </w:r>
      <w:proofErr w:type="spellEnd"/>
      <w:r>
        <w:rPr>
          <w:sz w:val="24"/>
          <w:szCs w:val="24"/>
        </w:rPr>
        <w:t xml:space="preserve"> сельского поселения, открыла митинг у мемориала </w:t>
      </w:r>
      <w:proofErr w:type="spellStart"/>
      <w:r>
        <w:rPr>
          <w:sz w:val="24"/>
          <w:szCs w:val="24"/>
        </w:rPr>
        <w:t>воинам-нюхчанам</w:t>
      </w:r>
      <w:proofErr w:type="spellEnd"/>
      <w:r>
        <w:rPr>
          <w:sz w:val="24"/>
          <w:szCs w:val="24"/>
        </w:rPr>
        <w:t>,  ушедшим на фронт и не вернувшимся с войны. Она обратилась со словами благодарности к руководителю колхоза «Беломор» Титову В. В., который считает своим долгом заботу о благоустройстве села и систематически выделят средства на содержание мемориала.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Духовно-нравственное воспитание, как главное направление в воспитательной работе школы, о чём говорила Сальникова Е. В., директор школы,  подтвердилось и на митинге: ведущие  - учитель </w:t>
      </w:r>
      <w:proofErr w:type="spellStart"/>
      <w:r>
        <w:rPr>
          <w:sz w:val="24"/>
          <w:szCs w:val="24"/>
        </w:rPr>
        <w:t>Требицкая</w:t>
      </w:r>
      <w:proofErr w:type="spellEnd"/>
      <w:r>
        <w:rPr>
          <w:sz w:val="24"/>
          <w:szCs w:val="24"/>
        </w:rPr>
        <w:t xml:space="preserve"> Л. А., ученица Попова Алёна, стихотворения читали </w:t>
      </w:r>
      <w:proofErr w:type="spellStart"/>
      <w:r>
        <w:rPr>
          <w:sz w:val="24"/>
          <w:szCs w:val="24"/>
        </w:rPr>
        <w:t>Сабинич</w:t>
      </w:r>
      <w:proofErr w:type="spellEnd"/>
      <w:r>
        <w:rPr>
          <w:sz w:val="24"/>
          <w:szCs w:val="24"/>
        </w:rPr>
        <w:t xml:space="preserve"> Ярослав, </w:t>
      </w:r>
      <w:proofErr w:type="spellStart"/>
      <w:r>
        <w:rPr>
          <w:sz w:val="24"/>
          <w:szCs w:val="24"/>
        </w:rPr>
        <w:t>Требицкий</w:t>
      </w:r>
      <w:proofErr w:type="spellEnd"/>
      <w:r>
        <w:rPr>
          <w:sz w:val="24"/>
          <w:szCs w:val="24"/>
        </w:rPr>
        <w:t xml:space="preserve"> Вадим, </w:t>
      </w:r>
      <w:proofErr w:type="spellStart"/>
      <w:r>
        <w:rPr>
          <w:sz w:val="24"/>
          <w:szCs w:val="24"/>
        </w:rPr>
        <w:t>Полузёрова</w:t>
      </w:r>
      <w:proofErr w:type="spellEnd"/>
      <w:r>
        <w:rPr>
          <w:sz w:val="24"/>
          <w:szCs w:val="24"/>
        </w:rPr>
        <w:t xml:space="preserve"> Екатерина, Титова Светлана, </w:t>
      </w:r>
      <w:proofErr w:type="spellStart"/>
      <w:r>
        <w:rPr>
          <w:sz w:val="24"/>
          <w:szCs w:val="24"/>
        </w:rPr>
        <w:t>Требицкая</w:t>
      </w:r>
      <w:proofErr w:type="spellEnd"/>
      <w:r>
        <w:rPr>
          <w:sz w:val="24"/>
          <w:szCs w:val="24"/>
        </w:rPr>
        <w:t xml:space="preserve"> Вероника. 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Демьянчук А.К., бывший директор школы, поделилась воспоминаниями о Великой Отечественной войне, обратилась с напутствующими словами к молодёжи о бережном отношении к Памяти  тех, кто защищал нас.  А далее  возложение венков, цветов…</w:t>
      </w:r>
    </w:p>
    <w:p w:rsidR="00BE19C3" w:rsidRDefault="00BE19C3" w:rsidP="00BE19C3">
      <w:pPr>
        <w:jc w:val="both"/>
        <w:rPr>
          <w:sz w:val="24"/>
          <w:szCs w:val="24"/>
        </w:rPr>
      </w:pPr>
    </w:p>
    <w:p w:rsidR="00BE19C3" w:rsidRDefault="00BE19C3" w:rsidP="00BE19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Этнокультурный центр «Хламной сарай»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Экскурсия в музей оставила неизгладимые впечатления: перед посетителями прошла довольно сложная жизнь поморов, богатая обычаями и традициями, культурой, ремеслом.  Семёнова  Н. С., зав. музеем, в течение двух часов очень эмоционально, интересно поведала нам всё: как будто перед нами прошла панорама жизни поморов села Нюхча.</w:t>
      </w:r>
    </w:p>
    <w:p w:rsidR="00BE19C3" w:rsidRDefault="00BE19C3" w:rsidP="00BE19C3">
      <w:pPr>
        <w:jc w:val="both"/>
        <w:rPr>
          <w:sz w:val="24"/>
          <w:szCs w:val="24"/>
        </w:rPr>
      </w:pPr>
    </w:p>
    <w:p w:rsidR="00BE19C3" w:rsidRDefault="00BE19C3" w:rsidP="00BE19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Мастер-класс «Поморская кухня» для учащихся Сумпосадской школы</w:t>
      </w:r>
    </w:p>
    <w:p w:rsidR="00BE19C3" w:rsidRDefault="008D407E" w:rsidP="00BE19C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82550</wp:posOffset>
            </wp:positionH>
            <wp:positionV relativeFrom="margin">
              <wp:posOffset>6910070</wp:posOffset>
            </wp:positionV>
            <wp:extent cx="2481580" cy="2500630"/>
            <wp:effectExtent l="19050" t="0" r="0" b="0"/>
            <wp:wrapSquare wrapText="bothSides"/>
            <wp:docPr id="1" name="Рисунок 1" descr="F:\нЮХЧА\5X9bJsEQ6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ЮХЧА\5X9bJsEQ6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081" r="-2809" b="4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9C3">
        <w:rPr>
          <w:sz w:val="24"/>
          <w:szCs w:val="24"/>
        </w:rPr>
        <w:t xml:space="preserve">      По словам Соболевой Л. В., Надежда Сергеевна – уникальный человек. 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Семёнова  Н. С.,  учитель технологии (час назад была гидом в музее),   проводит мастер-класс по выпечке шанег с учащимися Сумпосадской школы. Вооружив ребят инструкциями, обеспечив продуктами, а дальше самостоятельная работа и готовый продукт. Шаньги получились вкусные. Чаепитие и взаимная благодарность </w:t>
      </w:r>
    </w:p>
    <w:p w:rsidR="00BE19C3" w:rsidRDefault="00BE19C3" w:rsidP="00BE19C3">
      <w:pPr>
        <w:jc w:val="both"/>
        <w:rPr>
          <w:sz w:val="24"/>
          <w:szCs w:val="24"/>
        </w:rPr>
      </w:pPr>
    </w:p>
    <w:p w:rsidR="00BE19C3" w:rsidRDefault="00BE19C3" w:rsidP="00BE19C3">
      <w:pPr>
        <w:jc w:val="both"/>
        <w:rPr>
          <w:sz w:val="24"/>
          <w:szCs w:val="24"/>
        </w:rPr>
      </w:pPr>
    </w:p>
    <w:p w:rsidR="00BE19C3" w:rsidRDefault="00BE19C3" w:rsidP="00BE19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Спортивные игры с учащимися школ волости </w:t>
      </w:r>
    </w:p>
    <w:p w:rsidR="00BE19C3" w:rsidRDefault="00BE19C3" w:rsidP="00BE1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Сальников В. Ю., учитель физической культуры, молодой педагог </w:t>
      </w:r>
      <w:proofErr w:type="spellStart"/>
      <w:r>
        <w:rPr>
          <w:sz w:val="24"/>
          <w:szCs w:val="24"/>
        </w:rPr>
        <w:t>Нюхотской</w:t>
      </w:r>
      <w:proofErr w:type="spellEnd"/>
      <w:r>
        <w:rPr>
          <w:sz w:val="24"/>
          <w:szCs w:val="24"/>
        </w:rPr>
        <w:t xml:space="preserve"> школы, так увлёк спортивными играми ребят, что ни хозяева, ни гости не хотели расходиться. По словам ребят из </w:t>
      </w:r>
      <w:proofErr w:type="spellStart"/>
      <w:r>
        <w:rPr>
          <w:sz w:val="24"/>
          <w:szCs w:val="24"/>
        </w:rPr>
        <w:t>Сумпосада</w:t>
      </w:r>
      <w:proofErr w:type="spellEnd"/>
      <w:r>
        <w:rPr>
          <w:sz w:val="24"/>
          <w:szCs w:val="24"/>
        </w:rPr>
        <w:t>, «мы были дома»,  а выпускники-хозяева приглашали приезжать «ещё, ещё и ещё».</w:t>
      </w:r>
    </w:p>
    <w:p w:rsidR="00BE19C3" w:rsidRDefault="00BE19C3" w:rsidP="008D407E">
      <w:pPr>
        <w:jc w:val="right"/>
        <w:rPr>
          <w:sz w:val="24"/>
          <w:szCs w:val="24"/>
        </w:rPr>
      </w:pPr>
      <w:r>
        <w:rPr>
          <w:sz w:val="24"/>
          <w:szCs w:val="24"/>
        </w:rPr>
        <w:t>Методист-координатор Титова Е. Т.</w:t>
      </w:r>
    </w:p>
    <w:p w:rsidR="00BE19C3" w:rsidRDefault="00BE19C3" w:rsidP="00BE19C3">
      <w:pPr>
        <w:jc w:val="both"/>
        <w:rPr>
          <w:sz w:val="24"/>
          <w:szCs w:val="24"/>
        </w:rPr>
      </w:pPr>
    </w:p>
    <w:p w:rsidR="003D27F6" w:rsidRDefault="003D27F6"/>
    <w:sectPr w:rsidR="003D27F6" w:rsidSect="008D407E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E19C3"/>
    <w:rsid w:val="000166C4"/>
    <w:rsid w:val="003D27F6"/>
    <w:rsid w:val="00683AA7"/>
    <w:rsid w:val="0080098A"/>
    <w:rsid w:val="008D407E"/>
    <w:rsid w:val="00BE19C3"/>
    <w:rsid w:val="00F5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A672-D777-4E27-B1B4-FB6AFBE2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Юляшка</cp:lastModifiedBy>
  <cp:revision>4</cp:revision>
  <dcterms:created xsi:type="dcterms:W3CDTF">2015-10-19T11:04:00Z</dcterms:created>
  <dcterms:modified xsi:type="dcterms:W3CDTF">2015-10-31T17:20:00Z</dcterms:modified>
</cp:coreProperties>
</file>