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D96" w:rsidRDefault="008A7D96" w:rsidP="008A7D96">
      <w:pPr>
        <w:spacing w:after="0" w:line="240" w:lineRule="auto"/>
        <w:rPr>
          <w:rFonts w:asciiTheme="majorHAnsi" w:hAnsiTheme="majorHAnsi"/>
          <w:sz w:val="96"/>
          <w:szCs w:val="96"/>
        </w:rPr>
      </w:pPr>
      <w:r>
        <w:rPr>
          <w:rFonts w:asciiTheme="majorHAnsi" w:hAnsiTheme="majorHAnsi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-318770</wp:posOffset>
            </wp:positionV>
            <wp:extent cx="3056255" cy="3422015"/>
            <wp:effectExtent l="19050" t="0" r="0" b="0"/>
            <wp:wrapTight wrapText="bothSides">
              <wp:wrapPolygon edited="0">
                <wp:start x="-135" y="0"/>
                <wp:lineTo x="-135" y="21524"/>
                <wp:lineTo x="21542" y="21524"/>
                <wp:lineTo x="21542" y="0"/>
                <wp:lineTo x="-135" y="0"/>
              </wp:wrapPolygon>
            </wp:wrapTight>
            <wp:docPr id="1" name="Рисунок 1" descr="H:\кондопога - патриот\материалы для зарницы\Военная техника\ВМФ\Знаки отличия\Атрибу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допога - патриот\материалы для зарницы\Военная техника\ВМФ\Знаки отличия\Атрибут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4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8234680</wp:posOffset>
            </wp:positionH>
            <wp:positionV relativeFrom="paragraph">
              <wp:posOffset>0</wp:posOffset>
            </wp:positionV>
            <wp:extent cx="1664970" cy="1524000"/>
            <wp:effectExtent l="19050" t="0" r="0" b="0"/>
            <wp:wrapTight wrapText="bothSides">
              <wp:wrapPolygon edited="0">
                <wp:start x="4449" y="0"/>
                <wp:lineTo x="2719" y="810"/>
                <wp:lineTo x="1236" y="2970"/>
                <wp:lineTo x="741" y="8640"/>
                <wp:lineTo x="-247" y="17280"/>
                <wp:lineTo x="-247" y="19710"/>
                <wp:lineTo x="5437" y="21330"/>
                <wp:lineTo x="13098" y="21330"/>
                <wp:lineTo x="17053" y="21330"/>
                <wp:lineTo x="18041" y="21330"/>
                <wp:lineTo x="20265" y="18360"/>
                <wp:lineTo x="20513" y="13230"/>
                <wp:lineTo x="20513" y="12960"/>
                <wp:lineTo x="21254" y="8910"/>
                <wp:lineTo x="21254" y="8640"/>
                <wp:lineTo x="21501" y="4590"/>
                <wp:lineTo x="21501" y="1620"/>
                <wp:lineTo x="8156" y="0"/>
                <wp:lineTo x="4449" y="0"/>
              </wp:wrapPolygon>
            </wp:wrapTight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76400" cy="1524000"/>
                      <a:chOff x="7620000" y="457200"/>
                      <a:chExt cx="1676400" cy="1524000"/>
                    </a:xfrm>
                  </a:grpSpPr>
                  <a:grpSp>
                    <a:nvGrpSpPr>
                      <a:cNvPr id="13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7620000" y="457200"/>
                        <a:ext cx="1676400" cy="1524000"/>
                        <a:chOff x="2934" y="2111"/>
                        <a:chExt cx="12060" cy="6120"/>
                      </a:xfrm>
                    </a:grpSpPr>
                    <a:grpSp>
                      <a:nvGrpSpPr>
                        <a:cNvPr id="3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94" y="2111"/>
                          <a:ext cx="11700" cy="4500"/>
                          <a:chOff x="3294" y="2111"/>
                          <a:chExt cx="11700" cy="4500"/>
                        </a:xfrm>
                      </a:grpSpPr>
                      <a:sp>
                        <a:nvSpPr>
                          <a:cNvPr id="16" name="AutoShap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654" y="2111"/>
                            <a:ext cx="11340" cy="2880"/>
                          </a:xfrm>
                          <a:prstGeom prst="wave">
                            <a:avLst>
                              <a:gd name="adj1" fmla="val 20644"/>
                              <a:gd name="adj2" fmla="val -2079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AutoShap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294" y="3731"/>
                            <a:ext cx="11340" cy="2880"/>
                          </a:xfrm>
                          <a:prstGeom prst="wave">
                            <a:avLst>
                              <a:gd name="adj1" fmla="val 20644"/>
                              <a:gd name="adj2" fmla="val -2079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5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34" y="5351"/>
                          <a:ext cx="11340" cy="2880"/>
                        </a:xfrm>
                        <a:prstGeom prst="wave">
                          <a:avLst>
                            <a:gd name="adj1" fmla="val 20644"/>
                            <a:gd name="adj2" fmla="val -2079"/>
                          </a:avLst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6D3285" w:rsidRDefault="006D3285" w:rsidP="008A7D96">
      <w:pPr>
        <w:spacing w:after="0" w:line="240" w:lineRule="auto"/>
        <w:jc w:val="center"/>
        <w:rPr>
          <w:rFonts w:asciiTheme="majorHAnsi" w:hAnsiTheme="majorHAnsi"/>
          <w:sz w:val="96"/>
          <w:szCs w:val="96"/>
        </w:rPr>
      </w:pPr>
    </w:p>
    <w:p w:rsidR="008A7D96" w:rsidRPr="0009440A" w:rsidRDefault="006D3285" w:rsidP="008A7D96">
      <w:pPr>
        <w:spacing w:after="0" w:line="240" w:lineRule="auto"/>
        <w:jc w:val="center"/>
        <w:rPr>
          <w:rFonts w:asciiTheme="majorHAnsi" w:hAnsiTheme="majorHAnsi"/>
          <w:b/>
          <w:color w:val="365F91" w:themeColor="accent1" w:themeShade="BF"/>
          <w:sz w:val="96"/>
          <w:szCs w:val="96"/>
        </w:rPr>
      </w:pPr>
      <w:r>
        <w:rPr>
          <w:rFonts w:asciiTheme="majorHAnsi" w:hAnsiTheme="majorHAnsi"/>
          <w:sz w:val="96"/>
          <w:szCs w:val="96"/>
        </w:rPr>
        <w:t xml:space="preserve">           </w:t>
      </w:r>
      <w:r w:rsidR="008A7D96" w:rsidRPr="0009440A">
        <w:rPr>
          <w:rFonts w:asciiTheme="majorHAnsi" w:hAnsiTheme="majorHAnsi"/>
          <w:b/>
          <w:color w:val="365F91" w:themeColor="accent1" w:themeShade="BF"/>
          <w:sz w:val="96"/>
          <w:szCs w:val="96"/>
        </w:rPr>
        <w:t>Гражданско-патриотический клуб</w:t>
      </w:r>
    </w:p>
    <w:p w:rsidR="008A7D96" w:rsidRPr="0009440A" w:rsidRDefault="008A7D96" w:rsidP="008A7D96">
      <w:pPr>
        <w:spacing w:after="0" w:line="240" w:lineRule="auto"/>
        <w:rPr>
          <w:rFonts w:asciiTheme="majorHAnsi" w:hAnsiTheme="majorHAnsi"/>
          <w:b/>
          <w:color w:val="365F91" w:themeColor="accent1" w:themeShade="BF"/>
          <w:sz w:val="96"/>
          <w:szCs w:val="96"/>
        </w:rPr>
      </w:pPr>
    </w:p>
    <w:p w:rsidR="007D6EF6" w:rsidRDefault="008A7D96" w:rsidP="008A7D96">
      <w:p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</w:pPr>
      <w:r w:rsidRPr="0009440A">
        <w:rPr>
          <w:rFonts w:asciiTheme="majorHAnsi" w:hAnsiTheme="majorHAnsi"/>
          <w:i/>
          <w:color w:val="365F91" w:themeColor="accent1" w:themeShade="BF"/>
          <w:sz w:val="150"/>
          <w:szCs w:val="150"/>
        </w:rPr>
        <w:t xml:space="preserve"> </w:t>
      </w:r>
      <w:r w:rsidR="0009440A" w:rsidRPr="0009440A"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  <w:t xml:space="preserve">«Патриот </w:t>
      </w:r>
      <w:r w:rsidRPr="0009440A"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  <w:t>Поморья»</w:t>
      </w:r>
    </w:p>
    <w:p w:rsidR="006D3285" w:rsidRDefault="006D3285" w:rsidP="008A7D96">
      <w:p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</w:pPr>
    </w:p>
    <w:p w:rsidR="006D3285" w:rsidRDefault="006D3285" w:rsidP="008A7D96">
      <w:p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</w:pPr>
      <w:r>
        <w:rPr>
          <w:rFonts w:asciiTheme="majorHAnsi" w:hAnsiTheme="majorHAnsi"/>
          <w:b/>
          <w:i/>
          <w:noProof/>
          <w:color w:val="365F91" w:themeColor="accent1" w:themeShade="BF"/>
          <w:sz w:val="140"/>
          <w:szCs w:val="1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8040370</wp:posOffset>
            </wp:positionH>
            <wp:positionV relativeFrom="paragraph">
              <wp:posOffset>0</wp:posOffset>
            </wp:positionV>
            <wp:extent cx="1657350" cy="1524000"/>
            <wp:effectExtent l="19050" t="0" r="0" b="0"/>
            <wp:wrapTight wrapText="bothSides">
              <wp:wrapPolygon edited="0">
                <wp:start x="4469" y="0"/>
                <wp:lineTo x="2483" y="1350"/>
                <wp:lineTo x="1490" y="2700"/>
                <wp:lineTo x="-248" y="17280"/>
                <wp:lineTo x="-248" y="19710"/>
                <wp:lineTo x="5462" y="21330"/>
                <wp:lineTo x="13159" y="21330"/>
                <wp:lineTo x="17131" y="21330"/>
                <wp:lineTo x="18124" y="21330"/>
                <wp:lineTo x="20359" y="18360"/>
                <wp:lineTo x="20855" y="12960"/>
                <wp:lineTo x="21103" y="8910"/>
                <wp:lineTo x="21103" y="8640"/>
                <wp:lineTo x="21600" y="4590"/>
                <wp:lineTo x="21600" y="1620"/>
                <wp:lineTo x="8441" y="0"/>
                <wp:lineTo x="4469" y="0"/>
              </wp:wrapPolygon>
            </wp:wrapTight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76400" cy="1524000"/>
                      <a:chOff x="7620000" y="457200"/>
                      <a:chExt cx="1676400" cy="1524000"/>
                    </a:xfrm>
                  </a:grpSpPr>
                  <a:grpSp>
                    <a:nvGrpSpPr>
                      <a:cNvPr id="13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7620000" y="457200"/>
                        <a:ext cx="1676400" cy="1524000"/>
                        <a:chOff x="2934" y="2111"/>
                        <a:chExt cx="12060" cy="6120"/>
                      </a:xfrm>
                    </a:grpSpPr>
                    <a:grpSp>
                      <a:nvGrpSpPr>
                        <a:cNvPr id="3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94" y="2111"/>
                          <a:ext cx="11700" cy="4500"/>
                          <a:chOff x="3294" y="2111"/>
                          <a:chExt cx="11700" cy="4500"/>
                        </a:xfrm>
                      </a:grpSpPr>
                      <a:sp>
                        <a:nvSpPr>
                          <a:cNvPr id="16" name="AutoShap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654" y="2111"/>
                            <a:ext cx="11340" cy="2880"/>
                          </a:xfrm>
                          <a:prstGeom prst="wave">
                            <a:avLst>
                              <a:gd name="adj1" fmla="val 20644"/>
                              <a:gd name="adj2" fmla="val -2079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AutoShap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294" y="3731"/>
                            <a:ext cx="11340" cy="2880"/>
                          </a:xfrm>
                          <a:prstGeom prst="wave">
                            <a:avLst>
                              <a:gd name="adj1" fmla="val 20644"/>
                              <a:gd name="adj2" fmla="val -2079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5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34" y="5351"/>
                          <a:ext cx="11340" cy="2880"/>
                        </a:xfrm>
                        <a:prstGeom prst="wave">
                          <a:avLst>
                            <a:gd name="adj1" fmla="val 20644"/>
                            <a:gd name="adj2" fmla="val -2079"/>
                          </a:avLst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365F91" w:themeColor="accent1" w:themeShade="BF"/>
          <w:sz w:val="140"/>
          <w:szCs w:val="1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-97155</wp:posOffset>
            </wp:positionV>
            <wp:extent cx="1518285" cy="1842135"/>
            <wp:effectExtent l="19050" t="0" r="5715" b="0"/>
            <wp:wrapTight wrapText="bothSides">
              <wp:wrapPolygon edited="0">
                <wp:start x="-271" y="0"/>
                <wp:lineTo x="-271" y="21444"/>
                <wp:lineTo x="21681" y="21444"/>
                <wp:lineTo x="21681" y="0"/>
                <wp:lineTo x="-271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285" w:rsidRDefault="006D3285" w:rsidP="008A7D96">
      <w:p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</w:pPr>
    </w:p>
    <w:p w:rsidR="006D3285" w:rsidRPr="004C43E5" w:rsidRDefault="006D3285" w:rsidP="006D3285">
      <w:pPr>
        <w:jc w:val="center"/>
        <w:rPr>
          <w:color w:val="1F497D" w:themeColor="text2"/>
          <w:sz w:val="96"/>
          <w:szCs w:val="96"/>
        </w:rPr>
      </w:pPr>
      <w:r w:rsidRPr="004C43E5">
        <w:rPr>
          <w:color w:val="1F497D" w:themeColor="text2"/>
          <w:sz w:val="96"/>
          <w:szCs w:val="96"/>
        </w:rPr>
        <w:t>Наш девиз:</w:t>
      </w:r>
    </w:p>
    <w:p w:rsidR="006D3285" w:rsidRDefault="006D3285" w:rsidP="006D3285">
      <w:pPr>
        <w:rPr>
          <w:sz w:val="44"/>
          <w:szCs w:val="44"/>
        </w:rPr>
      </w:pPr>
    </w:p>
    <w:p w:rsidR="006D3285" w:rsidRDefault="000539A5" w:rsidP="006D3285">
      <w:r w:rsidRPr="000539A5"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7.25pt;height:180.75pt" fillcolor="#369" stroked="f">
            <v:shadow on="t" color="#b2b2b2" opacity="52429f" offset="3pt"/>
            <v:textpath style="font-family:&quot;Times New Roman&quot;;font-size:66pt;v-text-kern:t" trim="t" fitpath="t" string="Друг за друга мы горой, &#10;таков обычай наш морской!"/>
          </v:shape>
        </w:pict>
      </w:r>
    </w:p>
    <w:p w:rsidR="006D3285" w:rsidRDefault="006D3285" w:rsidP="008A7D96">
      <w:p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140"/>
          <w:szCs w:val="140"/>
        </w:rPr>
      </w:pPr>
      <w:r w:rsidRPr="006D3285">
        <w:rPr>
          <w:rFonts w:asciiTheme="majorHAnsi" w:hAnsiTheme="majorHAnsi"/>
          <w:b/>
          <w:i/>
          <w:noProof/>
          <w:color w:val="365F91" w:themeColor="accent1" w:themeShade="BF"/>
          <w:sz w:val="140"/>
          <w:szCs w:val="140"/>
        </w:rPr>
        <w:lastRenderedPageBreak/>
        <w:drawing>
          <wp:inline distT="0" distB="0" distL="0" distR="0">
            <wp:extent cx="9777730" cy="6577187"/>
            <wp:effectExtent l="19050" t="0" r="0" b="0"/>
            <wp:docPr id="2" name="Рисунок 1" descr="C:\Users\Василий\AppData\Local\Microsoft\Windows\Temporary Internet Files\Content.Word\IMGP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AppData\Local\Microsoft\Windows\Temporary Internet Files\Content.Word\IMGP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85" w:rsidRPr="009830BF" w:rsidRDefault="006D3285" w:rsidP="006D3285">
      <w:pPr>
        <w:jc w:val="center"/>
        <w:rPr>
          <w:rFonts w:asciiTheme="majorHAnsi" w:hAnsiTheme="majorHAnsi"/>
          <w:b/>
          <w:color w:val="1F497D" w:themeColor="text2"/>
          <w:sz w:val="48"/>
          <w:szCs w:val="48"/>
        </w:rPr>
      </w:pPr>
      <w:r w:rsidRPr="009830BF">
        <w:rPr>
          <w:rFonts w:asciiTheme="majorHAnsi" w:hAnsiTheme="majorHAnsi"/>
          <w:b/>
          <w:color w:val="1F497D" w:themeColor="text2"/>
          <w:sz w:val="48"/>
          <w:szCs w:val="48"/>
        </w:rPr>
        <w:lastRenderedPageBreak/>
        <w:t>НАПРАВЛЕНИЯ ДЕЯТЕЛЬНОСТИ КЛУБА</w:t>
      </w:r>
    </w:p>
    <w:p w:rsidR="006D3285" w:rsidRPr="005771FC" w:rsidRDefault="006D3285" w:rsidP="006D3285">
      <w:pPr>
        <w:pStyle w:val="a5"/>
        <w:numPr>
          <w:ilvl w:val="0"/>
          <w:numId w:val="1"/>
        </w:numPr>
        <w:jc w:val="both"/>
        <w:rPr>
          <w:rFonts w:asciiTheme="majorHAnsi" w:hAnsiTheme="majorHAnsi"/>
          <w:color w:val="1F497D" w:themeColor="text2"/>
          <w:sz w:val="40"/>
          <w:szCs w:val="40"/>
        </w:rPr>
      </w:pPr>
      <w:r w:rsidRPr="009830BF">
        <w:rPr>
          <w:rFonts w:asciiTheme="majorHAnsi" w:hAnsiTheme="majorHAnsi"/>
          <w:b/>
          <w:i/>
          <w:color w:val="1F497D" w:themeColor="text2"/>
          <w:sz w:val="44"/>
          <w:szCs w:val="44"/>
        </w:rPr>
        <w:t>Летопись родного края</w:t>
      </w:r>
      <w:r w:rsidRPr="009830BF">
        <w:rPr>
          <w:rFonts w:asciiTheme="majorHAnsi" w:hAnsiTheme="majorHAnsi"/>
          <w:color w:val="1F497D" w:themeColor="text2"/>
          <w:sz w:val="28"/>
          <w:szCs w:val="28"/>
        </w:rPr>
        <w:t xml:space="preserve">  </w:t>
      </w:r>
      <w:r w:rsidRPr="005771FC">
        <w:rPr>
          <w:rFonts w:asciiTheme="majorHAnsi" w:hAnsiTheme="majorHAnsi"/>
          <w:color w:val="1F497D" w:themeColor="text2"/>
          <w:sz w:val="40"/>
          <w:szCs w:val="40"/>
        </w:rPr>
        <w:t>– изучение истории родной земли, истории нашего  Отечества, боевых, трудовых и культурных традиций своего народа. Приобщение молодого поколения к трудовому и ратному подвигу земляков, обучение беззаветному служению Отечеству на героических примерах жизни и деятельности наших предков, дедов и отцов.</w:t>
      </w:r>
    </w:p>
    <w:p w:rsidR="006D3285" w:rsidRPr="009830BF" w:rsidRDefault="006D3285" w:rsidP="006D3285">
      <w:pPr>
        <w:pStyle w:val="a5"/>
        <w:jc w:val="both"/>
        <w:rPr>
          <w:rFonts w:asciiTheme="majorHAnsi" w:hAnsiTheme="majorHAnsi"/>
          <w:color w:val="1F497D" w:themeColor="text2"/>
          <w:sz w:val="36"/>
          <w:szCs w:val="36"/>
        </w:rPr>
      </w:pPr>
    </w:p>
    <w:p w:rsidR="006D3285" w:rsidRPr="005771FC" w:rsidRDefault="006D3285" w:rsidP="006D3285">
      <w:pPr>
        <w:pStyle w:val="a5"/>
        <w:numPr>
          <w:ilvl w:val="0"/>
          <w:numId w:val="1"/>
        </w:numPr>
        <w:jc w:val="both"/>
        <w:rPr>
          <w:rFonts w:asciiTheme="majorHAnsi" w:hAnsiTheme="majorHAnsi"/>
          <w:color w:val="1F497D" w:themeColor="text2"/>
          <w:sz w:val="40"/>
          <w:szCs w:val="40"/>
        </w:rPr>
      </w:pPr>
      <w:r w:rsidRPr="009830BF">
        <w:rPr>
          <w:rFonts w:asciiTheme="majorHAnsi" w:hAnsiTheme="majorHAnsi"/>
          <w:b/>
          <w:i/>
          <w:color w:val="1F497D" w:themeColor="text2"/>
          <w:sz w:val="44"/>
          <w:szCs w:val="44"/>
        </w:rPr>
        <w:t>ОБЖ (самосохранение, оборона, спасение</w:t>
      </w:r>
      <w:r w:rsidRPr="009830BF">
        <w:rPr>
          <w:rFonts w:asciiTheme="majorHAnsi" w:hAnsiTheme="majorHAnsi"/>
          <w:b/>
          <w:i/>
          <w:color w:val="1F497D" w:themeColor="text2"/>
          <w:sz w:val="36"/>
          <w:szCs w:val="36"/>
        </w:rPr>
        <w:t>)</w:t>
      </w:r>
      <w:r>
        <w:rPr>
          <w:rFonts w:asciiTheme="majorHAnsi" w:hAnsiTheme="majorHAnsi"/>
          <w:b/>
          <w:i/>
          <w:color w:val="1F497D" w:themeColor="text2"/>
          <w:sz w:val="36"/>
          <w:szCs w:val="36"/>
        </w:rPr>
        <w:t xml:space="preserve"> </w:t>
      </w:r>
      <w:r w:rsidRPr="009830BF">
        <w:rPr>
          <w:rFonts w:asciiTheme="majorHAnsi" w:hAnsiTheme="majorHAnsi"/>
          <w:color w:val="1F497D" w:themeColor="text2"/>
          <w:sz w:val="36"/>
          <w:szCs w:val="36"/>
        </w:rPr>
        <w:t xml:space="preserve">- </w:t>
      </w:r>
      <w:r w:rsidRPr="005771FC">
        <w:rPr>
          <w:rFonts w:asciiTheme="majorHAnsi" w:hAnsiTheme="majorHAnsi"/>
          <w:color w:val="1F497D" w:themeColor="text2"/>
          <w:sz w:val="40"/>
          <w:szCs w:val="40"/>
        </w:rPr>
        <w:t xml:space="preserve">готовность в случае чрезвычайной ситуации защитить себя, товарища, родных и близких. Освоение правил безопасного поведения в повседневной жизни и обеспечение физической готовности к действиям в чрезвычайных ситуациях и экстремальных </w:t>
      </w:r>
      <w:r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r w:rsidRPr="005771FC">
        <w:rPr>
          <w:rFonts w:asciiTheme="majorHAnsi" w:hAnsiTheme="majorHAnsi"/>
          <w:color w:val="1F497D" w:themeColor="text2"/>
          <w:sz w:val="40"/>
          <w:szCs w:val="40"/>
        </w:rPr>
        <w:t>условиях.</w:t>
      </w:r>
    </w:p>
    <w:p w:rsidR="006D3285" w:rsidRPr="009830BF" w:rsidRDefault="006D3285" w:rsidP="006D3285">
      <w:pPr>
        <w:pStyle w:val="a5"/>
        <w:jc w:val="both"/>
        <w:rPr>
          <w:rFonts w:asciiTheme="majorHAnsi" w:hAnsiTheme="majorHAnsi"/>
          <w:color w:val="1F497D" w:themeColor="text2"/>
          <w:sz w:val="36"/>
          <w:szCs w:val="36"/>
        </w:rPr>
      </w:pPr>
    </w:p>
    <w:p w:rsidR="006D3285" w:rsidRDefault="006D3285" w:rsidP="006D3285">
      <w:pPr>
        <w:pStyle w:val="a5"/>
        <w:numPr>
          <w:ilvl w:val="0"/>
          <w:numId w:val="1"/>
        </w:numPr>
        <w:jc w:val="both"/>
        <w:rPr>
          <w:rFonts w:asciiTheme="majorHAnsi" w:hAnsiTheme="majorHAnsi"/>
          <w:color w:val="1F497D" w:themeColor="text2"/>
          <w:sz w:val="40"/>
          <w:szCs w:val="40"/>
        </w:rPr>
      </w:pPr>
      <w:r w:rsidRPr="009830BF">
        <w:rPr>
          <w:rFonts w:asciiTheme="majorHAnsi" w:hAnsiTheme="majorHAnsi"/>
          <w:b/>
          <w:i/>
          <w:color w:val="1F497D" w:themeColor="text2"/>
          <w:sz w:val="44"/>
          <w:szCs w:val="44"/>
        </w:rPr>
        <w:t xml:space="preserve">Основы военной и специальной подготовки </w:t>
      </w:r>
      <w:r w:rsidRPr="009830BF">
        <w:rPr>
          <w:rFonts w:asciiTheme="majorHAnsi" w:hAnsiTheme="majorHAnsi"/>
          <w:color w:val="1F497D" w:themeColor="text2"/>
          <w:sz w:val="32"/>
          <w:szCs w:val="32"/>
        </w:rPr>
        <w:t xml:space="preserve">- </w:t>
      </w:r>
      <w:r w:rsidRPr="005771FC">
        <w:rPr>
          <w:rFonts w:asciiTheme="majorHAnsi" w:hAnsiTheme="majorHAnsi"/>
          <w:color w:val="1F497D" w:themeColor="text2"/>
          <w:sz w:val="40"/>
          <w:szCs w:val="40"/>
        </w:rPr>
        <w:t xml:space="preserve">ориентировано на формирование правильного представления о роли государства в сфере обороны, о Вооруженных силах, о назначении боевой техники и вооружения, </w:t>
      </w:r>
      <w:r>
        <w:rPr>
          <w:rFonts w:asciiTheme="majorHAnsi" w:hAnsiTheme="majorHAnsi"/>
          <w:color w:val="1F497D" w:themeColor="text2"/>
          <w:sz w:val="40"/>
          <w:szCs w:val="40"/>
        </w:rPr>
        <w:t xml:space="preserve">   </w:t>
      </w:r>
    </w:p>
    <w:p w:rsidR="006D3285" w:rsidRDefault="006D3285" w:rsidP="006D3285">
      <w:pPr>
        <w:pStyle w:val="a5"/>
        <w:jc w:val="both"/>
        <w:rPr>
          <w:rFonts w:asciiTheme="majorHAnsi" w:hAnsiTheme="majorHAnsi"/>
          <w:color w:val="1F497D" w:themeColor="text2"/>
          <w:sz w:val="40"/>
          <w:szCs w:val="40"/>
        </w:rPr>
      </w:pPr>
      <w:r w:rsidRPr="005771FC">
        <w:rPr>
          <w:rFonts w:asciiTheme="majorHAnsi" w:hAnsiTheme="majorHAnsi"/>
          <w:color w:val="1F497D" w:themeColor="text2"/>
          <w:sz w:val="40"/>
          <w:szCs w:val="40"/>
        </w:rPr>
        <w:t>о воинской службе, о жизни и быте военнослужащих, об их правах и обязанностях; готовности освоить военно-техническую специальность.</w:t>
      </w:r>
    </w:p>
    <w:p w:rsidR="006D3285" w:rsidRDefault="000539A5" w:rsidP="006D3285">
      <w:pPr>
        <w:spacing w:after="0" w:line="240" w:lineRule="auto"/>
        <w:jc w:val="center"/>
      </w:pPr>
      <w:r>
        <w:lastRenderedPageBreak/>
        <w:pict>
          <v:shape id="_x0000_i1026" type="#_x0000_t136" style="width:489.75pt;height:81.75pt" fillcolor="#369" stroked="f">
            <v:shadow on="t" color="#b2b2b2" opacity="52429f" offset="3pt"/>
            <v:textpath style="font-family:&quot;Times New Roman&quot;;v-text-kern:t" trim="t" fitpath="t" string="Мы готовимся: "/>
          </v:shape>
        </w:pict>
      </w:r>
    </w:p>
    <w:p w:rsidR="004B0925" w:rsidRDefault="004B0925" w:rsidP="006D3285">
      <w:pPr>
        <w:spacing w:after="0" w:line="240" w:lineRule="auto"/>
        <w:jc w:val="center"/>
      </w:pPr>
    </w:p>
    <w:p w:rsidR="004B0925" w:rsidRDefault="004B0925" w:rsidP="006D3285">
      <w:pPr>
        <w:spacing w:after="0" w:line="240" w:lineRule="auto"/>
        <w:jc w:val="center"/>
      </w:pPr>
    </w:p>
    <w:p w:rsidR="004B0925" w:rsidRDefault="004B0925" w:rsidP="006D3285">
      <w:pPr>
        <w:spacing w:after="0" w:line="240" w:lineRule="auto"/>
        <w:jc w:val="center"/>
      </w:pPr>
    </w:p>
    <w:p w:rsidR="004B0925" w:rsidRDefault="004B0925" w:rsidP="004B0925">
      <w:pPr>
        <w:pStyle w:val="a5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56"/>
          <w:szCs w:val="56"/>
        </w:rPr>
      </w:pPr>
      <w:r w:rsidRPr="004B0925">
        <w:rPr>
          <w:rFonts w:asciiTheme="majorHAnsi" w:hAnsiTheme="majorHAnsi"/>
          <w:b/>
          <w:i/>
          <w:color w:val="365F91" w:themeColor="accent1" w:themeShade="BF"/>
          <w:sz w:val="56"/>
          <w:szCs w:val="56"/>
        </w:rPr>
        <w:t xml:space="preserve">29 апреля – многоборье среди допризывной молодёжи на кубок Главы МО «Беломорский муниципальный район» </w:t>
      </w:r>
    </w:p>
    <w:p w:rsidR="004B0925" w:rsidRPr="004B0925" w:rsidRDefault="004B0925" w:rsidP="004B0925">
      <w:pPr>
        <w:pStyle w:val="a5"/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56"/>
          <w:szCs w:val="56"/>
        </w:rPr>
      </w:pPr>
    </w:p>
    <w:p w:rsidR="006D3285" w:rsidRPr="004B0925" w:rsidRDefault="004B0925" w:rsidP="004B0925">
      <w:pPr>
        <w:pStyle w:val="a5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i/>
          <w:color w:val="365F91" w:themeColor="accent1" w:themeShade="BF"/>
          <w:sz w:val="56"/>
          <w:szCs w:val="56"/>
        </w:rPr>
      </w:pPr>
      <w:r w:rsidRPr="004B0925">
        <w:rPr>
          <w:rFonts w:asciiTheme="majorHAnsi" w:hAnsiTheme="majorHAnsi"/>
          <w:b/>
          <w:i/>
          <w:color w:val="365F91" w:themeColor="accent1" w:themeShade="BF"/>
          <w:sz w:val="56"/>
          <w:szCs w:val="56"/>
        </w:rPr>
        <w:t>14 мая -  Районный финал военно-патриотической игры «Победа – 2011»</w:t>
      </w:r>
    </w:p>
    <w:sectPr w:rsidR="006D3285" w:rsidRPr="004B0925" w:rsidSect="008A7D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44329"/>
    <w:multiLevelType w:val="hybridMultilevel"/>
    <w:tmpl w:val="BCEAE67C"/>
    <w:lvl w:ilvl="0" w:tplc="9E526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9341D"/>
    <w:multiLevelType w:val="hybridMultilevel"/>
    <w:tmpl w:val="08A638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7D96"/>
    <w:rsid w:val="000539A5"/>
    <w:rsid w:val="0009440A"/>
    <w:rsid w:val="004B0925"/>
    <w:rsid w:val="006D3285"/>
    <w:rsid w:val="007D6EF6"/>
    <w:rsid w:val="008A7D96"/>
    <w:rsid w:val="0091248B"/>
    <w:rsid w:val="00F07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D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32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школа</cp:lastModifiedBy>
  <cp:revision>7</cp:revision>
  <dcterms:created xsi:type="dcterms:W3CDTF">2011-02-22T19:07:00Z</dcterms:created>
  <dcterms:modified xsi:type="dcterms:W3CDTF">2011-04-19T10:13:00Z</dcterms:modified>
</cp:coreProperties>
</file>