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98"/>
        <w:gridCol w:w="4773"/>
      </w:tblGrid>
      <w:tr w:rsidR="009A274A" w:rsidTr="000B73F8">
        <w:tc>
          <w:tcPr>
            <w:tcW w:w="5139" w:type="dxa"/>
          </w:tcPr>
          <w:p w:rsidR="009A274A" w:rsidRDefault="009A274A" w:rsidP="000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9A274A" w:rsidRDefault="009A274A" w:rsidP="000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 от 30.08.2012г</w:t>
            </w:r>
          </w:p>
        </w:tc>
        <w:tc>
          <w:tcPr>
            <w:tcW w:w="5140" w:type="dxa"/>
          </w:tcPr>
          <w:p w:rsidR="009A274A" w:rsidRDefault="009A274A" w:rsidP="000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A274A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   С.М.Богдан</w:t>
            </w:r>
          </w:p>
        </w:tc>
      </w:tr>
    </w:tbl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2A09">
        <w:rPr>
          <w:rFonts w:ascii="Times New Roman" w:hAnsi="Times New Roman" w:cs="Times New Roman"/>
          <w:b/>
          <w:sz w:val="56"/>
          <w:szCs w:val="56"/>
        </w:rPr>
        <w:t>Деятельность МОУ</w:t>
      </w:r>
    </w:p>
    <w:p w:rsidR="009A274A" w:rsidRDefault="009A274A" w:rsidP="009A27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2A09">
        <w:rPr>
          <w:rFonts w:ascii="Times New Roman" w:hAnsi="Times New Roman" w:cs="Times New Roman"/>
          <w:b/>
          <w:sz w:val="56"/>
          <w:szCs w:val="56"/>
        </w:rPr>
        <w:t xml:space="preserve"> «Сумпосадская СОШ» </w:t>
      </w:r>
    </w:p>
    <w:p w:rsidR="009A274A" w:rsidRPr="00452A09" w:rsidRDefault="009A274A" w:rsidP="009A27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2A09">
        <w:rPr>
          <w:rFonts w:ascii="Times New Roman" w:hAnsi="Times New Roman" w:cs="Times New Roman"/>
          <w:b/>
          <w:sz w:val="56"/>
          <w:szCs w:val="56"/>
        </w:rPr>
        <w:t xml:space="preserve">по реализации </w:t>
      </w:r>
    </w:p>
    <w:p w:rsidR="009A274A" w:rsidRDefault="009A274A" w:rsidP="009A27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2A09">
        <w:rPr>
          <w:rFonts w:ascii="Times New Roman" w:hAnsi="Times New Roman" w:cs="Times New Roman"/>
          <w:b/>
          <w:sz w:val="56"/>
          <w:szCs w:val="56"/>
        </w:rPr>
        <w:t xml:space="preserve">социального заказа </w:t>
      </w:r>
    </w:p>
    <w:p w:rsidR="009A274A" w:rsidRPr="00452A09" w:rsidRDefault="009A274A" w:rsidP="009A27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2A09">
        <w:rPr>
          <w:rFonts w:ascii="Times New Roman" w:hAnsi="Times New Roman" w:cs="Times New Roman"/>
          <w:b/>
          <w:sz w:val="56"/>
          <w:szCs w:val="56"/>
        </w:rPr>
        <w:t>и социального партнерства</w:t>
      </w: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9A2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4A" w:rsidRPr="006E60C6" w:rsidRDefault="009A274A" w:rsidP="009A2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C6">
        <w:rPr>
          <w:rFonts w:ascii="Times New Roman" w:hAnsi="Times New Roman" w:cs="Times New Roman"/>
          <w:b/>
          <w:sz w:val="24"/>
          <w:szCs w:val="24"/>
        </w:rPr>
        <w:t>Беломорский район</w:t>
      </w:r>
    </w:p>
    <w:p w:rsidR="009A274A" w:rsidRPr="006E60C6" w:rsidRDefault="009A274A" w:rsidP="009A2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C6">
        <w:rPr>
          <w:rFonts w:ascii="Times New Roman" w:hAnsi="Times New Roman" w:cs="Times New Roman"/>
          <w:b/>
          <w:sz w:val="24"/>
          <w:szCs w:val="24"/>
        </w:rPr>
        <w:t>с. Сумский Посад</w:t>
      </w:r>
    </w:p>
    <w:p w:rsidR="009A274A" w:rsidRDefault="009A274A" w:rsidP="009A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C6">
        <w:rPr>
          <w:rFonts w:ascii="Times New Roman" w:hAnsi="Times New Roman" w:cs="Times New Roman"/>
          <w:b/>
          <w:sz w:val="24"/>
          <w:szCs w:val="24"/>
        </w:rPr>
        <w:t>2012</w:t>
      </w:r>
    </w:p>
    <w:p w:rsidR="009A274A" w:rsidRDefault="009A274A" w:rsidP="008A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4A" w:rsidRDefault="009A274A" w:rsidP="008A0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C2" w:rsidRDefault="008A01C2" w:rsidP="008A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МОУ «Сумпосадская СОШ» по реализации </w:t>
      </w:r>
    </w:p>
    <w:p w:rsidR="000C4FD0" w:rsidRDefault="008A01C2" w:rsidP="008A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C2">
        <w:rPr>
          <w:rFonts w:ascii="Times New Roman" w:hAnsi="Times New Roman" w:cs="Times New Roman"/>
          <w:b/>
          <w:sz w:val="28"/>
          <w:szCs w:val="28"/>
        </w:rPr>
        <w:t>социального з</w:t>
      </w:r>
      <w:r w:rsidR="00080FE6">
        <w:rPr>
          <w:rFonts w:ascii="Times New Roman" w:hAnsi="Times New Roman" w:cs="Times New Roman"/>
          <w:b/>
          <w:sz w:val="28"/>
          <w:szCs w:val="28"/>
        </w:rPr>
        <w:t>аказа и социального партнерства</w:t>
      </w:r>
    </w:p>
    <w:p w:rsidR="002F06EA" w:rsidRDefault="002F06EA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 деятельности</w:t>
      </w:r>
      <w:r w:rsidR="00080FE6" w:rsidRPr="00080FE6">
        <w:rPr>
          <w:rFonts w:ascii="Times New Roman" w:hAnsi="Times New Roman" w:cs="Times New Roman"/>
          <w:sz w:val="24"/>
          <w:szCs w:val="24"/>
        </w:rPr>
        <w:t xml:space="preserve"> МОУ «Сумпосадская СОШ» по реализации социального заказа и социального партнерства</w:t>
      </w:r>
      <w:r w:rsidR="00080FE6">
        <w:rPr>
          <w:rFonts w:ascii="Times New Roman" w:hAnsi="Times New Roman" w:cs="Times New Roman"/>
          <w:sz w:val="24"/>
          <w:szCs w:val="24"/>
        </w:rPr>
        <w:t xml:space="preserve"> содержи</w:t>
      </w:r>
      <w:r w:rsidR="008A01C2" w:rsidRPr="008A01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6EA" w:rsidRDefault="008A01C2" w:rsidP="008A01C2">
      <w:pPr>
        <w:rPr>
          <w:rFonts w:ascii="Times New Roman" w:hAnsi="Times New Roman" w:cs="Times New Roman"/>
          <w:sz w:val="24"/>
          <w:szCs w:val="24"/>
        </w:rPr>
      </w:pPr>
      <w:r w:rsidRPr="008A01C2">
        <w:rPr>
          <w:rFonts w:ascii="Times New Roman" w:hAnsi="Times New Roman" w:cs="Times New Roman"/>
          <w:sz w:val="24"/>
          <w:szCs w:val="24"/>
        </w:rPr>
        <w:t xml:space="preserve"> организационные подходы</w:t>
      </w:r>
      <w:r w:rsidR="002F06EA">
        <w:rPr>
          <w:rFonts w:ascii="Times New Roman" w:hAnsi="Times New Roman" w:cs="Times New Roman"/>
          <w:sz w:val="24"/>
          <w:szCs w:val="24"/>
        </w:rPr>
        <w:t>;</w:t>
      </w:r>
    </w:p>
    <w:p w:rsidR="002F06EA" w:rsidRDefault="002F06EA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требований;</w:t>
      </w:r>
    </w:p>
    <w:p w:rsidR="002F06EA" w:rsidRDefault="00080FE6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8A01C2">
        <w:rPr>
          <w:rFonts w:ascii="Times New Roman" w:hAnsi="Times New Roman" w:cs="Times New Roman"/>
          <w:sz w:val="24"/>
          <w:szCs w:val="24"/>
        </w:rPr>
        <w:t xml:space="preserve"> работы общеобразовательного учреждения.</w:t>
      </w:r>
    </w:p>
    <w:p w:rsidR="008A01C2" w:rsidRDefault="002F06EA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1C2">
        <w:rPr>
          <w:rFonts w:ascii="Times New Roman" w:hAnsi="Times New Roman" w:cs="Times New Roman"/>
          <w:sz w:val="24"/>
          <w:szCs w:val="24"/>
        </w:rPr>
        <w:t xml:space="preserve"> Оценка проводится на основе запроса социального заказа и социального партнерства.</w:t>
      </w:r>
    </w:p>
    <w:p w:rsidR="008A01C2" w:rsidRDefault="002F06EA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5FD2">
        <w:rPr>
          <w:rFonts w:ascii="Times New Roman" w:hAnsi="Times New Roman" w:cs="Times New Roman"/>
          <w:sz w:val="24"/>
          <w:szCs w:val="24"/>
        </w:rPr>
        <w:t xml:space="preserve">Документ 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A05FD2">
        <w:rPr>
          <w:rFonts w:ascii="Times New Roman" w:hAnsi="Times New Roman" w:cs="Times New Roman"/>
          <w:sz w:val="24"/>
          <w:szCs w:val="24"/>
        </w:rPr>
        <w:t xml:space="preserve"> </w:t>
      </w:r>
      <w:r w:rsidR="008A01C2"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Ро</w:t>
      </w:r>
      <w:r w:rsidR="00F342FC">
        <w:rPr>
          <w:rFonts w:ascii="Times New Roman" w:hAnsi="Times New Roman" w:cs="Times New Roman"/>
          <w:sz w:val="24"/>
          <w:szCs w:val="24"/>
        </w:rPr>
        <w:t>ссийской Федерации, Федеральным  законом</w:t>
      </w:r>
      <w:r w:rsidR="008A01C2">
        <w:rPr>
          <w:rFonts w:ascii="Times New Roman" w:hAnsi="Times New Roman" w:cs="Times New Roman"/>
          <w:sz w:val="24"/>
          <w:szCs w:val="24"/>
        </w:rPr>
        <w:t xml:space="preserve"> «Об образовании», </w:t>
      </w:r>
      <w:r w:rsidR="00F342FC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8A01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17.11.2008 № 1662-р «О концепции досрочного социально-экономического развития </w:t>
      </w:r>
      <w:r w:rsidR="00F342FC">
        <w:rPr>
          <w:rFonts w:ascii="Times New Roman" w:hAnsi="Times New Roman" w:cs="Times New Roman"/>
          <w:sz w:val="24"/>
          <w:szCs w:val="24"/>
        </w:rPr>
        <w:t xml:space="preserve">РФ на период до 2020 года», ФГОС НОО и ФГОС ООО, Уставом школы, Положением об Управляющем Совете школы и другими правовыми актами. </w:t>
      </w:r>
    </w:p>
    <w:p w:rsidR="00F342FC" w:rsidRDefault="002F06EA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42FC">
        <w:rPr>
          <w:rFonts w:ascii="Times New Roman" w:hAnsi="Times New Roman" w:cs="Times New Roman"/>
          <w:sz w:val="24"/>
          <w:szCs w:val="24"/>
        </w:rPr>
        <w:t>Предметом оценки реализации социального заказа и социального партнерства МОУ «Сумпосадская СОШ» является:</w:t>
      </w:r>
    </w:p>
    <w:p w:rsidR="00F342FC" w:rsidRDefault="00F342FC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взаимодействие участников образовательного процесса в ОУ и социуме;</w:t>
      </w:r>
    </w:p>
    <w:p w:rsidR="00F342FC" w:rsidRDefault="00F342FC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условия и результаты реализации социального образовательного заказа в ОУ;</w:t>
      </w:r>
    </w:p>
    <w:p w:rsidR="00F342FC" w:rsidRDefault="00F342FC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и прозрачность социального образовательного заказа ООП ОУ и результатов его реализации;</w:t>
      </w:r>
    </w:p>
    <w:p w:rsidR="00A05FD2" w:rsidRDefault="00A05FD2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 результат доступности освоения ООП ОУ учащимся с ограниченными возможностями;</w:t>
      </w:r>
    </w:p>
    <w:p w:rsidR="00F342FC" w:rsidRDefault="00F342FC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 результаты поддержки талантливых и одаренных детей;</w:t>
      </w:r>
    </w:p>
    <w:p w:rsidR="00F342FC" w:rsidRDefault="00F342FC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 результаты работы с учащимися «группы риска»</w:t>
      </w:r>
      <w:r w:rsidR="00A05FD2">
        <w:rPr>
          <w:rFonts w:ascii="Times New Roman" w:hAnsi="Times New Roman" w:cs="Times New Roman"/>
          <w:sz w:val="24"/>
          <w:szCs w:val="24"/>
        </w:rPr>
        <w:t>, детей находящихся под опекой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2FC" w:rsidRDefault="0069037B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условия и результаты</w:t>
      </w:r>
      <w:r w:rsidR="002F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509F1">
        <w:rPr>
          <w:rFonts w:ascii="Times New Roman" w:hAnsi="Times New Roman" w:cs="Times New Roman"/>
          <w:sz w:val="24"/>
          <w:szCs w:val="24"/>
        </w:rPr>
        <w:t>дготовки и профильного обучения  учащихся;</w:t>
      </w:r>
    </w:p>
    <w:p w:rsidR="009509F1" w:rsidRDefault="009509F1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развития профессионального потенциала ОУ.</w:t>
      </w:r>
    </w:p>
    <w:p w:rsidR="009509F1" w:rsidRDefault="009509F1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9509F1" w:rsidRDefault="009509F1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9509F1" w:rsidRDefault="009509F1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независимость, объективность, полнота, достоверность информации;</w:t>
      </w:r>
    </w:p>
    <w:p w:rsidR="00A05FD2" w:rsidRDefault="009509F1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и использование средств информации в оповещени</w:t>
      </w:r>
      <w:r w:rsidR="00A05FD2">
        <w:rPr>
          <w:rFonts w:ascii="Times New Roman" w:hAnsi="Times New Roman" w:cs="Times New Roman"/>
          <w:sz w:val="24"/>
          <w:szCs w:val="24"/>
        </w:rPr>
        <w:t>и о результатах деятельности ОУ;</w:t>
      </w:r>
    </w:p>
    <w:p w:rsidR="009509F1" w:rsidRDefault="00A05FD2" w:rsidP="008A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участников ОП.</w:t>
      </w:r>
    </w:p>
    <w:p w:rsidR="009509F1" w:rsidRPr="009509F1" w:rsidRDefault="009509F1" w:rsidP="008A0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09F1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термины и понятия:</w:t>
      </w:r>
    </w:p>
    <w:p w:rsidR="009509F1" w:rsidRDefault="009509F1" w:rsidP="00950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A42">
        <w:rPr>
          <w:rFonts w:ascii="Times New Roman" w:hAnsi="Times New Roman" w:cs="Times New Roman"/>
          <w:i/>
          <w:sz w:val="24"/>
          <w:szCs w:val="24"/>
        </w:rPr>
        <w:t>Основная образовательная программа (ООП)</w:t>
      </w:r>
      <w:r w:rsidR="00D60A42">
        <w:rPr>
          <w:rFonts w:ascii="Times New Roman" w:hAnsi="Times New Roman" w:cs="Times New Roman"/>
          <w:sz w:val="24"/>
          <w:szCs w:val="24"/>
        </w:rPr>
        <w:t>–главный нормативно-управленческий документ ОУ, который конкретизирует требования к результатам с учетом специфики и особенностей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9F1" w:rsidRDefault="009509F1" w:rsidP="00950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A42">
        <w:rPr>
          <w:rFonts w:ascii="Times New Roman" w:hAnsi="Times New Roman" w:cs="Times New Roman"/>
          <w:i/>
          <w:sz w:val="24"/>
          <w:szCs w:val="24"/>
        </w:rPr>
        <w:t>Программа развития ОУ</w:t>
      </w:r>
      <w:r w:rsidR="00D60A4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60A42">
        <w:rPr>
          <w:rFonts w:ascii="Times New Roman" w:hAnsi="Times New Roman" w:cs="Times New Roman"/>
          <w:sz w:val="24"/>
          <w:szCs w:val="24"/>
        </w:rPr>
        <w:t>комбинированный проект, который ставит ли учебного, инновационного, исследовательского характера и включает в себя виды деятельности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9F1" w:rsidRDefault="00FE0392" w:rsidP="00950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A42">
        <w:rPr>
          <w:rFonts w:ascii="Times New Roman" w:hAnsi="Times New Roman" w:cs="Times New Roman"/>
          <w:i/>
          <w:sz w:val="24"/>
          <w:szCs w:val="24"/>
        </w:rPr>
        <w:t>Социальные партнеры</w:t>
      </w:r>
      <w:r w:rsidR="00031C81">
        <w:rPr>
          <w:rFonts w:ascii="Times New Roman" w:hAnsi="Times New Roman" w:cs="Times New Roman"/>
          <w:i/>
          <w:sz w:val="24"/>
          <w:szCs w:val="24"/>
        </w:rPr>
        <w:t>–</w:t>
      </w:r>
      <w:r w:rsidR="00031C81">
        <w:rPr>
          <w:rFonts w:ascii="Times New Roman" w:hAnsi="Times New Roman" w:cs="Times New Roman"/>
          <w:sz w:val="24"/>
          <w:szCs w:val="24"/>
        </w:rPr>
        <w:t>совместная коллективно-распределительная деятельность членов социума, которая приводит к позитивным результатам деятельности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92" w:rsidRPr="00031C81" w:rsidRDefault="00FE0392" w:rsidP="00FE039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31C81">
        <w:rPr>
          <w:rFonts w:ascii="Times New Roman" w:hAnsi="Times New Roman" w:cs="Times New Roman"/>
          <w:i/>
          <w:sz w:val="24"/>
          <w:szCs w:val="24"/>
        </w:rPr>
        <w:t>Социальный заказ</w:t>
      </w:r>
      <w:r w:rsidR="00031C8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31C81">
        <w:rPr>
          <w:rFonts w:ascii="Times New Roman" w:hAnsi="Times New Roman" w:cs="Times New Roman"/>
          <w:sz w:val="24"/>
          <w:szCs w:val="24"/>
        </w:rPr>
        <w:t>требования социума:</w:t>
      </w:r>
    </w:p>
    <w:p w:rsidR="00FE0392" w:rsidRDefault="00FE0392" w:rsidP="00FE03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392">
        <w:rPr>
          <w:rFonts w:ascii="Times New Roman" w:hAnsi="Times New Roman" w:cs="Times New Roman"/>
          <w:sz w:val="24"/>
          <w:szCs w:val="24"/>
        </w:rPr>
        <w:t xml:space="preserve"> на муниципальном уровне («магнитная»,  состав:</w:t>
      </w:r>
      <w:proofErr w:type="gramEnd"/>
      <w:r w:rsidR="002F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392">
        <w:rPr>
          <w:rFonts w:ascii="Times New Roman" w:hAnsi="Times New Roman" w:cs="Times New Roman"/>
          <w:sz w:val="24"/>
          <w:szCs w:val="24"/>
        </w:rPr>
        <w:t xml:space="preserve">МОУ «Сумпосадская СОШ,  </w:t>
      </w:r>
      <w:proofErr w:type="spellStart"/>
      <w:r w:rsidRPr="00FE0392">
        <w:rPr>
          <w:rFonts w:ascii="Times New Roman" w:hAnsi="Times New Roman" w:cs="Times New Roman"/>
          <w:sz w:val="24"/>
          <w:szCs w:val="24"/>
        </w:rPr>
        <w:t>Колежемская</w:t>
      </w:r>
      <w:proofErr w:type="spellEnd"/>
      <w:r w:rsidRPr="00FE0392">
        <w:rPr>
          <w:rFonts w:ascii="Times New Roman" w:hAnsi="Times New Roman" w:cs="Times New Roman"/>
          <w:sz w:val="24"/>
          <w:szCs w:val="24"/>
        </w:rPr>
        <w:t xml:space="preserve"> ООШ,  «</w:t>
      </w:r>
      <w:proofErr w:type="spellStart"/>
      <w:r w:rsidRPr="00FE0392">
        <w:rPr>
          <w:rFonts w:ascii="Times New Roman" w:hAnsi="Times New Roman" w:cs="Times New Roman"/>
          <w:sz w:val="24"/>
          <w:szCs w:val="24"/>
        </w:rPr>
        <w:t>Хвойнинская</w:t>
      </w:r>
      <w:proofErr w:type="spellEnd"/>
      <w:r w:rsidRPr="00FE0392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FE0392">
        <w:rPr>
          <w:rFonts w:ascii="Times New Roman" w:hAnsi="Times New Roman" w:cs="Times New Roman"/>
          <w:sz w:val="24"/>
          <w:szCs w:val="24"/>
        </w:rPr>
        <w:t>Вирандозерская</w:t>
      </w:r>
      <w:proofErr w:type="spellEnd"/>
      <w:r w:rsidRPr="00FE0392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FE0392">
        <w:rPr>
          <w:rFonts w:ascii="Times New Roman" w:hAnsi="Times New Roman" w:cs="Times New Roman"/>
          <w:sz w:val="24"/>
          <w:szCs w:val="24"/>
        </w:rPr>
        <w:t>Нюхотская</w:t>
      </w:r>
      <w:proofErr w:type="spellEnd"/>
      <w:r w:rsidRPr="00FE0392">
        <w:rPr>
          <w:rFonts w:ascii="Times New Roman" w:hAnsi="Times New Roman" w:cs="Times New Roman"/>
          <w:sz w:val="24"/>
          <w:szCs w:val="24"/>
        </w:rPr>
        <w:t xml:space="preserve"> СОШ»,  с 2011 года – базовая школа </w:t>
      </w:r>
      <w:proofErr w:type="spellStart"/>
      <w:r w:rsidRPr="00FE0392">
        <w:rPr>
          <w:rFonts w:ascii="Times New Roman" w:hAnsi="Times New Roman" w:cs="Times New Roman"/>
          <w:sz w:val="24"/>
          <w:szCs w:val="24"/>
        </w:rPr>
        <w:t>Сумпос</w:t>
      </w:r>
      <w:r>
        <w:rPr>
          <w:rFonts w:ascii="Times New Roman" w:hAnsi="Times New Roman" w:cs="Times New Roman"/>
          <w:sz w:val="24"/>
          <w:szCs w:val="24"/>
        </w:rPr>
        <w:t>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волости);</w:t>
      </w:r>
      <w:proofErr w:type="gramEnd"/>
    </w:p>
    <w:p w:rsidR="00FE0392" w:rsidRDefault="00FE0392" w:rsidP="00FE0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794">
        <w:rPr>
          <w:rFonts w:ascii="Times New Roman" w:hAnsi="Times New Roman" w:cs="Times New Roman"/>
          <w:sz w:val="24"/>
          <w:szCs w:val="24"/>
          <w:u w:val="single"/>
        </w:rPr>
        <w:t xml:space="preserve">на региональном </w:t>
      </w:r>
      <w:r w:rsidR="002F06EA" w:rsidRPr="008E0794">
        <w:rPr>
          <w:rFonts w:ascii="Times New Roman" w:hAnsi="Times New Roman" w:cs="Times New Roman"/>
          <w:sz w:val="24"/>
          <w:szCs w:val="24"/>
          <w:u w:val="single"/>
        </w:rPr>
        <w:t>уровне МОУ «Сумпосадская СОШ»:</w:t>
      </w:r>
      <w:r w:rsidR="002F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392" w:rsidRDefault="00FE0392" w:rsidP="00FE0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местном уровне</w:t>
      </w:r>
      <w:r w:rsidR="0073547E">
        <w:rPr>
          <w:rFonts w:ascii="Times New Roman" w:hAnsi="Times New Roman" w:cs="Times New Roman"/>
          <w:sz w:val="24"/>
          <w:szCs w:val="24"/>
        </w:rPr>
        <w:t xml:space="preserve"> -  реализация программы «Школа – хранительница села», совместная деятельность с учреждениями культуры;</w:t>
      </w:r>
    </w:p>
    <w:p w:rsidR="0073547E" w:rsidRDefault="0073547E" w:rsidP="00FE0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уровне ОУ – социальный заказ детей и родителей (законных представителей);</w:t>
      </w:r>
    </w:p>
    <w:p w:rsidR="0073547E" w:rsidRDefault="00031C81" w:rsidP="007354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C8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3547E" w:rsidRPr="00031C81">
        <w:rPr>
          <w:rFonts w:ascii="Times New Roman" w:hAnsi="Times New Roman" w:cs="Times New Roman"/>
          <w:i/>
          <w:sz w:val="24"/>
          <w:szCs w:val="24"/>
        </w:rPr>
        <w:t>чащиеся «группы риска»</w:t>
      </w:r>
      <w:r w:rsidR="0073547E">
        <w:rPr>
          <w:rFonts w:ascii="Times New Roman" w:hAnsi="Times New Roman" w:cs="Times New Roman"/>
          <w:sz w:val="24"/>
          <w:szCs w:val="24"/>
        </w:rPr>
        <w:t xml:space="preserve"> - учащиеся, оказавшиеся в силу определенных медицинских  или социальных обстоятельств под воздействием нежелательных факторов: </w:t>
      </w:r>
    </w:p>
    <w:p w:rsidR="0073547E" w:rsidRDefault="0073547E" w:rsidP="007354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проблемами в развитии;</w:t>
      </w:r>
    </w:p>
    <w:p w:rsidR="0073547E" w:rsidRDefault="0073547E" w:rsidP="007354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73547E" w:rsidRDefault="0073547E" w:rsidP="007354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неблагополучных, асоциальных семей;</w:t>
      </w:r>
    </w:p>
    <w:p w:rsidR="0073547E" w:rsidRDefault="0073547E" w:rsidP="007354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семей, нуждающихся в социально-экономической и социально-психологической помощи и поддержке;</w:t>
      </w:r>
    </w:p>
    <w:p w:rsidR="0073547E" w:rsidRDefault="0073547E" w:rsidP="007354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пр</w:t>
      </w:r>
      <w:r w:rsidR="00474F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явлениями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психолого-педагогической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74F5F">
        <w:rPr>
          <w:rFonts w:ascii="Times New Roman" w:hAnsi="Times New Roman" w:cs="Times New Roman"/>
          <w:sz w:val="24"/>
          <w:szCs w:val="24"/>
        </w:rPr>
        <w:t>.</w:t>
      </w:r>
    </w:p>
    <w:p w:rsidR="00521A66" w:rsidRDefault="00474F5F" w:rsidP="00521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C81">
        <w:rPr>
          <w:rFonts w:ascii="Times New Roman" w:hAnsi="Times New Roman" w:cs="Times New Roman"/>
          <w:i/>
          <w:sz w:val="24"/>
          <w:szCs w:val="24"/>
        </w:rPr>
        <w:t>Общественная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результат внешней независимой экспертизы</w:t>
      </w:r>
      <w:r w:rsidR="00521A66">
        <w:rPr>
          <w:rFonts w:ascii="Times New Roman" w:hAnsi="Times New Roman" w:cs="Times New Roman"/>
          <w:sz w:val="24"/>
          <w:szCs w:val="24"/>
        </w:rPr>
        <w:t>.</w:t>
      </w:r>
    </w:p>
    <w:p w:rsidR="008E0794" w:rsidRPr="008E0794" w:rsidRDefault="008E0794" w:rsidP="008E0794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p w:rsidR="009A274A" w:rsidRDefault="009A274A" w:rsidP="00232157">
      <w:pPr>
        <w:rPr>
          <w:rFonts w:ascii="Times New Roman" w:hAnsi="Times New Roman" w:cs="Times New Roman"/>
          <w:sz w:val="24"/>
          <w:szCs w:val="24"/>
        </w:rPr>
        <w:sectPr w:rsidR="009A274A" w:rsidSect="009A274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A274A" w:rsidRPr="00785210" w:rsidRDefault="009A274A" w:rsidP="009A27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1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 к условиям и результатам взаимодействия  участников образовательного процесса  в МОУ «Сумпосадская СОШ» и социуме</w:t>
      </w:r>
    </w:p>
    <w:p w:rsidR="009A274A" w:rsidRPr="00785210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054" w:type="dxa"/>
        <w:tblInd w:w="1080" w:type="dxa"/>
        <w:tblLook w:val="04A0"/>
      </w:tblPr>
      <w:tblGrid>
        <w:gridCol w:w="3848"/>
        <w:gridCol w:w="2835"/>
        <w:gridCol w:w="7371"/>
      </w:tblGrid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371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</w:tc>
      </w:tr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Общественная составляющая в управлении ОУ</w:t>
            </w:r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форм и результатов государственно-общественного управления</w:t>
            </w:r>
          </w:p>
        </w:tc>
        <w:tc>
          <w:tcPr>
            <w:tcW w:w="7371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школы.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Заседания и протоколы УС.</w:t>
            </w:r>
          </w:p>
        </w:tc>
      </w:tr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Сочетание принципов единоначалия с демократичностью школьного уклада</w:t>
            </w:r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форм и результатов самоуправления</w:t>
            </w:r>
          </w:p>
        </w:tc>
        <w:tc>
          <w:tcPr>
            <w:tcW w:w="7371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«Парламент школы»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(ко Дню учителя)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Дежурство по школе, столовой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Оргкомитеты по подготовке и проведению  праздничных  вечеров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школе, селу, музею для гостей (г. Москва, г. Петрозаводск, г. Кондопога и другие)</w:t>
            </w:r>
            <w:proofErr w:type="gramEnd"/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Комитет внимания (поздравления)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Участие в оценке: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конкурса «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проекта «Время читать!»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исследовательских конференций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творческих конкурсов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жюри 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спортивных соревнований</w:t>
            </w:r>
          </w:p>
          <w:p w:rsidR="009A274A" w:rsidRP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интеллектуальных игр</w:t>
            </w:r>
          </w:p>
        </w:tc>
      </w:tr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ОУ, семьи и общественности</w:t>
            </w:r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(волости, района, республики, страны) и результат на основе краеведческой,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природоохранной деятельности и социальных практик</w:t>
            </w:r>
          </w:p>
        </w:tc>
        <w:tc>
          <w:tcPr>
            <w:tcW w:w="7371" w:type="dxa"/>
          </w:tcPr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Проектно-исследовательские конференции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«Признание» Главы РК лучшим семьям за укрепление семейных отношений, здоровый образ жизни, достойное воспитание детей (победитель: семья Маковских-Марковых, 2011г)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«Открытых дверей», ежегодно (отзывы)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«Аллея капитанов»</w:t>
            </w:r>
          </w:p>
          <w:p w:rsidR="009A274A" w:rsidRPr="00227F9C" w:rsidRDefault="009A274A" w:rsidP="000B73F8">
            <w:pPr>
              <w:rPr>
                <w:rFonts w:ascii="Times New Roman" w:hAnsi="Times New Roman" w:cs="Times New Roman"/>
              </w:rPr>
            </w:pPr>
            <w:r w:rsidRPr="00227F9C">
              <w:rPr>
                <w:rFonts w:ascii="Times New Roman" w:hAnsi="Times New Roman" w:cs="Times New Roman"/>
              </w:rPr>
              <w:t>Муниципальный этап Всероссийского детского экологического форума «Зелёная планета»</w:t>
            </w:r>
            <w:r>
              <w:rPr>
                <w:rFonts w:ascii="Times New Roman" w:hAnsi="Times New Roman" w:cs="Times New Roman"/>
              </w:rPr>
              <w:t>, н</w:t>
            </w:r>
            <w:r w:rsidRPr="00227F9C">
              <w:rPr>
                <w:rFonts w:ascii="Times New Roman" w:hAnsi="Times New Roman" w:cs="Times New Roman"/>
              </w:rPr>
              <w:t>оминация «</w:t>
            </w:r>
            <w:proofErr w:type="spellStart"/>
            <w:r w:rsidRPr="00227F9C">
              <w:rPr>
                <w:rFonts w:ascii="Times New Roman" w:hAnsi="Times New Roman" w:cs="Times New Roman"/>
              </w:rPr>
              <w:t>Эко-объектив</w:t>
            </w:r>
            <w:proofErr w:type="spellEnd"/>
            <w:r w:rsidRPr="00227F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л</w:t>
            </w:r>
            <w:r w:rsidRPr="00227F9C">
              <w:rPr>
                <w:rFonts w:ascii="Times New Roman" w:hAnsi="Times New Roman" w:cs="Times New Roman"/>
              </w:rPr>
              <w:t xml:space="preserve">ауреат </w:t>
            </w:r>
            <w:r w:rsidRPr="00227F9C">
              <w:rPr>
                <w:rFonts w:ascii="Times New Roman" w:hAnsi="Times New Roman" w:cs="Times New Roman"/>
                <w:lang w:val="en-US"/>
              </w:rPr>
              <w:t>I</w:t>
            </w:r>
            <w:r w:rsidRPr="00227F9C">
              <w:rPr>
                <w:rFonts w:ascii="Times New Roman" w:hAnsi="Times New Roman" w:cs="Times New Roman"/>
              </w:rPr>
              <w:t xml:space="preserve"> степени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Сотрудничество, коммуникации и участие обучающихся в международных проектах</w:t>
            </w:r>
            <w:proofErr w:type="gramEnd"/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Опыт реального управления и действия учащихся в социуме через официальные комитеты или группы интересов</w:t>
            </w:r>
          </w:p>
        </w:tc>
        <w:tc>
          <w:tcPr>
            <w:tcW w:w="7371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-  установление дружеских связей с  Норвегией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2010-2011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– ответный визит группы учителей в Норвегию;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–реализация международной программы  «Цирк – язык международного общения» (делегация школьников из Норвегии и Дании посетила  МОУ «Сумпосадская СОШ» 15-17.09.11)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16.09-19.09.2012 года -  ответный визит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Сумпосадских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Норвегию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Программа «Цирк – язык международного общения» реализуется среди школ волости, района: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перед родителями, общественностью, мастер-классы в школах района. </w:t>
            </w:r>
          </w:p>
        </w:tc>
      </w:tr>
      <w:tr w:rsidR="009A274A" w:rsidRPr="00785210" w:rsidTr="000B73F8">
        <w:tc>
          <w:tcPr>
            <w:tcW w:w="38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Отношение родителей,  выпускников и местного сообщества к ОУ</w:t>
            </w:r>
          </w:p>
        </w:tc>
        <w:tc>
          <w:tcPr>
            <w:tcW w:w="2835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родителей, выпускников и местного сообщества</w:t>
            </w:r>
          </w:p>
        </w:tc>
        <w:tc>
          <w:tcPr>
            <w:tcW w:w="7371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Формы: анкетирование, опрос, заметки СМИ, знаки внимания (рисунки, поделки в дар школы), благодарственные слова и поздравления,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собраниях,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сайта «Гостевая книга»</w:t>
            </w:r>
            <w:proofErr w:type="gramEnd"/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конференция «Мои открытия» - 98%;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«День открытых дверей 2012» - 100% (заметка 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Беломорской трибуне»)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«Основной закон» - 100% (отзыв Костиной Т.Б., завуч МОУ «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Нюхотская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СОШ»)  и другие</w:t>
            </w:r>
          </w:p>
        </w:tc>
      </w:tr>
    </w:tbl>
    <w:p w:rsidR="009A274A" w:rsidRPr="00785210" w:rsidRDefault="009A274A" w:rsidP="009A27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10">
        <w:rPr>
          <w:rFonts w:ascii="Times New Roman" w:hAnsi="Times New Roman" w:cs="Times New Roman"/>
          <w:b/>
          <w:sz w:val="24"/>
          <w:szCs w:val="24"/>
        </w:rPr>
        <w:t>Требования  к содержанию, условиям и результатам реализации социального образовательного заказа в МОУ «Сумпосадская СОШ»</w:t>
      </w:r>
    </w:p>
    <w:p w:rsidR="009A274A" w:rsidRPr="00785210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997"/>
        <w:gridCol w:w="3119"/>
        <w:gridCol w:w="7590"/>
      </w:tblGrid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590" w:type="dxa"/>
          </w:tcPr>
          <w:p w:rsidR="009A274A" w:rsidRPr="00785210" w:rsidRDefault="009A274A" w:rsidP="000B73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</w:t>
            </w:r>
          </w:p>
        </w:tc>
      </w:tr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Концепция ООП ОУ</w:t>
            </w:r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ООП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социальному образовательному заказу</w:t>
            </w:r>
          </w:p>
        </w:tc>
        <w:tc>
          <w:tcPr>
            <w:tcW w:w="7590" w:type="dxa"/>
          </w:tcPr>
          <w:p w:rsidR="009A274A" w:rsidRPr="00785210" w:rsidRDefault="009A274A" w:rsidP="009A27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ФГОС нового поколения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ОП: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2011-2012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года – ФГОС НОО;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 2012-2013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года – ФГОС ООО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9A27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Система поддержки талантливых детей: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Программа «Школа – центр развития системы поддержки талантливых детей»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«Награда»,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муниципальных конкурсах</w:t>
            </w:r>
          </w:p>
          <w:p w:rsidR="009A274A" w:rsidRPr="00785210" w:rsidRDefault="009A274A" w:rsidP="009A27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Развитие учительского потенциала: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НСОТ с 2008 года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обобщение и трансляция передового педагогического опыта через систему конференций, аттестация по новой форме, 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реализация проектов «Методическая поддержка учителей начальных классов волости в условиях введения новых образовательных стандартов», «Методическая поддержка учителей  волости  общеобразовательной школы в условиях введения новых образовательных стандартов» и др.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9A27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школьной инфраструктуры: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 2011 года – базовая школа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Сумпосадской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волости;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реструктуризация сети ОУ волости;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9A274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Здоровье школьников: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–  67%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и обследование (ежегодно);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диспансеризация выпускных классов (ежегодно);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спортивной деятельности (работа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по формированию ЗОЖ через систему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уроков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БУПа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74A" w:rsidRPr="00DC4B65" w:rsidRDefault="009A274A" w:rsidP="000B73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БЕЗОПАСНОСТИ</w:t>
            </w:r>
          </w:p>
          <w:p w:rsidR="009A274A" w:rsidRPr="00DC4B65" w:rsidRDefault="009A274A" w:rsidP="000B73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</w:t>
            </w:r>
          </w:p>
          <w:p w:rsidR="009A274A" w:rsidRPr="00DC4B65" w:rsidRDefault="009A274A" w:rsidP="000B73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>Беломорского муниципального района</w:t>
            </w:r>
          </w:p>
          <w:p w:rsidR="009A274A" w:rsidRDefault="009A274A" w:rsidP="000B73F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>«Сумпосадская средняя общеобразовательная школа»</w:t>
            </w:r>
          </w:p>
          <w:p w:rsidR="009A274A" w:rsidRPr="00DC4B65" w:rsidRDefault="009A274A" w:rsidP="000B7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физической культуры и спорта, олимпийского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65">
              <w:rPr>
                <w:rFonts w:ascii="Times New Roman" w:hAnsi="Times New Roman" w:cs="Times New Roman"/>
                <w:sz w:val="24"/>
                <w:szCs w:val="24"/>
              </w:rPr>
              <w:t>в МОУ «Сумпосадская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Петрозаводск, Москва)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«Быть здоровым модно!», 2 место в республиканском конкурсе;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ЗДОРОВЬЯ класса;</w:t>
            </w:r>
          </w:p>
          <w:p w:rsidR="009A274A" w:rsidRPr="00785210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(физкультминутки, смена видов деятельности, соблюдение санитарно-гигиенического режима класса и т.д.);</w:t>
            </w:r>
          </w:p>
          <w:p w:rsidR="009A274A" w:rsidRDefault="009A274A" w:rsidP="000B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«Профилактика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Ч/СПИД среди девушек 14-19 лет»;</w:t>
            </w:r>
          </w:p>
          <w:p w:rsidR="009A274A" w:rsidRPr="009A274A" w:rsidRDefault="009A274A" w:rsidP="009A2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«Президентских играх», «Президентских соревнованиях»</w:t>
            </w:r>
          </w:p>
        </w:tc>
      </w:tr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ООП ОУ, обеспечивающее реализацию социального образовательного заказа</w:t>
            </w:r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Содержание и результаты реализации социального образовательного заказа ООП ОУ соответствует социальному образовательному заказу</w:t>
            </w:r>
          </w:p>
        </w:tc>
        <w:tc>
          <w:tcPr>
            <w:tcW w:w="759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Выполнение ООП ОУ: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контингента-100%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начальной  школы, основной школы, средней (полной) школы -100%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рабочих учебных программ по всем предметам; поддержка учащихся, пропустивших уроки по уважительной причине,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консультации к ЕМЭ, ЕГЭ,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(2011г):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–67%; 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 основной школе 5-8 классы – 63%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 10 классе – 86%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ИГА (2012г) выпускников 9класс – выше, чем по району;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ЕГЭ 11 класс (2012г) – выше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еспубликанского, кроме биологии; в 2011, 2012 году наши выпускники показали лучшие результаты в районе по физике, информатике, литературе,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и др.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Реализация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 профиль.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выпускников 9, 11 класса (2011г): ВУЗы -51%,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– 27%, ПТУ – 6%, армия – 8%.</w:t>
            </w:r>
          </w:p>
        </w:tc>
      </w:tr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 развитие, воспитание 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основные направления, ценностные качества, принципы и особенности организации УВП </w:t>
            </w:r>
          </w:p>
        </w:tc>
        <w:tc>
          <w:tcPr>
            <w:tcW w:w="759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воспитательной системы  школы  «Школа – хранительница села»  осуществляется на трех уровнях: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«Я сам» (начальная школа)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«Мой выбор» (5-7 класс)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» (8-10 класс). 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2011 год – диплом 1 степени </w:t>
            </w:r>
            <w:r w:rsidRPr="0078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воспитательных систем обще образовательных учреждений (номинация «Общеобразовательные учреждения)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гражданско-патриотического клуба «Патриот Поморья» с 2010 года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2012 год – диплом ПОБЕДИТЕЛЯ Всероссийского смотра-конкурса в номинации «Общественные физкультурно-спортивные объединения и клубы, обеспечивающие развитие физической культуры и спорта среди детей и подростков»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Молодежно-общественное движение «</w:t>
            </w:r>
            <w:r w:rsidRPr="0078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» - группа «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Сумляне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» действует с 2006 года. 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2009 год – 1 место в муниципальном конкурсе «Лучшее образовательное учреждение Беломорского муниципального района, реализующие образовательные программы»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 «История села Сумский  Посад», направленная на воспитание гражданско-патриотических качеств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Ведение школьного предмета «Основы  мировых религиозных культур»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Волостная конференция «Моя малая Родина»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согласно ФГОС НОО,  ООО: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Я маленький гражданин большой страны,  Юный эколог, Волшебный мир книги, Русская народная кукла и другие;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 через систему работы классных руководителей.</w:t>
            </w:r>
          </w:p>
        </w:tc>
      </w:tr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культуры здорового и безопасного образа жизни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Цели, задачи, направления формирования ЗОЖ школьника, ценностные установки, особенности организации и результаты формирования культуры здорового и безопасного образа жизни соответствуют социальному образовательному заказу</w:t>
            </w:r>
          </w:p>
        </w:tc>
        <w:tc>
          <w:tcPr>
            <w:tcW w:w="759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Участие в  Президентских соревнованиях, президентских играх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2012 год – 1 место в региональном этапе открытого публичного Всероссийского конкурса на лучшее ОУ, развивающее физическую культуру и спорт «Олимпиада начинается в школе» в номинации «Лучшая сельская школа"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«Спортивные игры», «Лыжные гонки»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ОБЖ, в 2012 году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Ломаш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В.А. - лучший учитель в республиканском конкурсе;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Пожарной частью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Сумпосадского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(учения согласно плану, Дни безопасности)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Инструктажи по ТБ на уроках физики, химии, физической культуры, технологии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заместителя директора по безопасности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Ломаша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(инструктажи, беседы, эвакуационные мероприятия по сигналу «Пожар», учебно-полевые сборы юношей 10 класса и др.)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 2011 году школа – 3 место в республиканском конкурсе «Лучшая по пожарной безопасности школа Карелии»</w:t>
            </w:r>
          </w:p>
        </w:tc>
      </w:tr>
      <w:tr w:rsidR="009A274A" w:rsidRPr="00785210" w:rsidTr="000B73F8">
        <w:tc>
          <w:tcPr>
            <w:tcW w:w="299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ОУ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«Школа – многофункциональный общественно-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комплекс для сельских школьников»</w:t>
            </w:r>
          </w:p>
        </w:tc>
        <w:tc>
          <w:tcPr>
            <w:tcW w:w="311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действия по реализации программы</w:t>
            </w:r>
          </w:p>
        </w:tc>
        <w:tc>
          <w:tcPr>
            <w:tcW w:w="759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Цель: достижение качественного образования, позволяющего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свой потенциал:</w:t>
            </w:r>
          </w:p>
          <w:p w:rsidR="009A274A" w:rsidRPr="00785210" w:rsidRDefault="009A274A" w:rsidP="009A27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минимизированы риски при переходе на ФГОС в начальной школе, в 5 классе  (создана ОП НОО, создан и реализован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«Поддержка учителей начальных классов в связи с переходом на ФГОС НОО и ООО,  созданы и реализуются программы внеурочной деятельности, обеспеченность учебным и техническим  оборудованием,</w:t>
            </w:r>
            <w:proofErr w:type="gramEnd"/>
          </w:p>
          <w:p w:rsidR="009A274A" w:rsidRPr="00785210" w:rsidRDefault="009A274A" w:rsidP="009A274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учителей по ФГОС нового поколения – 100%</w:t>
            </w:r>
          </w:p>
          <w:p w:rsidR="009A274A" w:rsidRPr="009A274A" w:rsidRDefault="009A274A" w:rsidP="000B73F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</w:tr>
    </w:tbl>
    <w:p w:rsidR="009A274A" w:rsidRPr="00452A09" w:rsidRDefault="009A274A" w:rsidP="009A274A">
      <w:pPr>
        <w:rPr>
          <w:rFonts w:ascii="Times New Roman" w:hAnsi="Times New Roman" w:cs="Times New Roman"/>
          <w:sz w:val="24"/>
          <w:szCs w:val="24"/>
        </w:rPr>
      </w:pPr>
    </w:p>
    <w:p w:rsidR="009A274A" w:rsidRPr="00BB406A" w:rsidRDefault="009A274A" w:rsidP="009A2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6A">
        <w:rPr>
          <w:rFonts w:ascii="Times New Roman" w:hAnsi="Times New Roman" w:cs="Times New Roman"/>
          <w:b/>
          <w:sz w:val="24"/>
          <w:szCs w:val="24"/>
        </w:rPr>
        <w:t>III</w:t>
      </w:r>
      <w:r w:rsidRPr="00BB406A">
        <w:rPr>
          <w:rFonts w:ascii="Times New Roman" w:hAnsi="Times New Roman" w:cs="Times New Roman"/>
          <w:b/>
          <w:sz w:val="24"/>
          <w:szCs w:val="24"/>
        </w:rPr>
        <w:tab/>
        <w:t>Требования  к открытости и прозрачности социального образовательного заказа в МОУ «Сумпосадская СОШ» и результатов его реализации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9A274A" w:rsidRPr="00785210" w:rsidTr="000B73F8">
        <w:tc>
          <w:tcPr>
            <w:tcW w:w="4928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9A274A" w:rsidRPr="00785210" w:rsidTr="000B73F8">
        <w:tc>
          <w:tcPr>
            <w:tcW w:w="4928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к ООП ОУ в открытом доступе на информационных ресурсах ОУ (сайт)</w:t>
            </w:r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ООП ОУ размещена на информационных ресурсах ОУ (сайте) в открытом доступе (локальная внутренняя сеть, сайт)</w:t>
            </w:r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85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52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52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sumschool.ru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4A" w:rsidRPr="00785210" w:rsidTr="000B73F8">
        <w:tc>
          <w:tcPr>
            <w:tcW w:w="4928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реализации содержания социального образовательного заказа</w:t>
            </w:r>
            <w:proofErr w:type="gramEnd"/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критерии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реализации содержания социального образовательного заказа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информационных ресурсах ОУ в открытом доступе</w:t>
            </w:r>
          </w:p>
        </w:tc>
        <w:tc>
          <w:tcPr>
            <w:tcW w:w="492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педагогов, родителей, обучающихся;</w:t>
            </w:r>
          </w:p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открытый доклад ОУ;</w:t>
            </w:r>
          </w:p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отзывы о мероприятиях;</w:t>
            </w:r>
          </w:p>
          <w:p w:rsidR="009A274A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публикации ОУ в СМИ</w:t>
            </w:r>
          </w:p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 информационным, методическим, содержательным.</w:t>
            </w:r>
          </w:p>
        </w:tc>
      </w:tr>
    </w:tbl>
    <w:p w:rsidR="009A274A" w:rsidRPr="00785210" w:rsidRDefault="009A274A" w:rsidP="009A27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274A" w:rsidRPr="00BB406A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6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BB406A">
        <w:rPr>
          <w:rFonts w:ascii="Times New Roman" w:hAnsi="Times New Roman" w:cs="Times New Roman"/>
          <w:b/>
          <w:sz w:val="24"/>
          <w:szCs w:val="24"/>
        </w:rPr>
        <w:tab/>
        <w:t>Требования  к обеспечению и результатам доступности освоения ООП ОУ для учащихся с ограниченными возможностями социального образовательного заказа в МОУ «Сумпосадская СОШ»</w:t>
      </w:r>
    </w:p>
    <w:tbl>
      <w:tblPr>
        <w:tblStyle w:val="a4"/>
        <w:tblW w:w="0" w:type="auto"/>
        <w:tblInd w:w="1080" w:type="dxa"/>
        <w:tblLook w:val="04A0"/>
      </w:tblPr>
      <w:tblGrid>
        <w:gridCol w:w="4568"/>
        <w:gridCol w:w="4569"/>
        <w:gridCol w:w="4569"/>
      </w:tblGrid>
      <w:tr w:rsidR="009A274A" w:rsidRPr="00785210" w:rsidTr="000B73F8">
        <w:tc>
          <w:tcPr>
            <w:tcW w:w="4568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9A274A" w:rsidRPr="00785210" w:rsidTr="000B73F8">
        <w:tc>
          <w:tcPr>
            <w:tcW w:w="456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Учет в ОУ учащихся с ограниченными возможностями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базы данных учащихся с ограниченными возможностями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База данных (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папка документов «Организация обучения детей с ОВЗ»)</w:t>
            </w:r>
          </w:p>
        </w:tc>
      </w:tr>
      <w:tr w:rsidR="009A274A" w:rsidRPr="00785210" w:rsidTr="000B73F8">
        <w:tc>
          <w:tcPr>
            <w:tcW w:w="456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Диагностика трудностей обучения учащихся с ограниченными возможностями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комплексного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ОВЗ в условиях ОП соответствует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ожидаемым результатам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на ПМПК;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педагогов «Педагогическое сопровождение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 ЗПР в условиях дифференцированного и интегрированного обучения» (72 ч, 2011г);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основной общеобразовательной программы НОО (ООО)  для обучающихся, воспитанников с ОВЗ (</w:t>
            </w:r>
            <w:r w:rsidRPr="0078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) вид;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учебные программы по предметам для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 по работе с детьми с ОВЗ.</w:t>
            </w:r>
          </w:p>
        </w:tc>
      </w:tr>
      <w:tr w:rsidR="009A274A" w:rsidRPr="00785210" w:rsidTr="000B73F8">
        <w:tc>
          <w:tcPr>
            <w:tcW w:w="456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ресурс обеспечения доступности освоения ООП ОУ для учащихся с ограниченными возможностями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Кадровый ресурс обеспечивает  доступность освоения ООП ОУ для учащихся с ограниченными возможностями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– высшее образование – 78%;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- высшая  - 16%%, первая - 59%, вторая – 8%; соответствие занимаемой должности – 8%.;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– 100%;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педагог-психолог (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высшее КГПА)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учитель-логопед (высшее образование)</w:t>
            </w:r>
          </w:p>
        </w:tc>
      </w:tr>
      <w:tr w:rsidR="009A274A" w:rsidRPr="00785210" w:rsidTr="000B73F8">
        <w:tc>
          <w:tcPr>
            <w:tcW w:w="456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освоении ООП ОУ учащимся с ограниченными возможностями, их стимулирование на более высокий уровень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Индивидуально  ориентированный маршрут развития учащихся с ограниченными возможностями соответствует ожидаемым результатам</w:t>
            </w:r>
          </w:p>
        </w:tc>
        <w:tc>
          <w:tcPr>
            <w:tcW w:w="456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учебных программ согласно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БУПа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ГИА (традиционная форма);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конкурсах, соревнованиях, фестивалях, конференциях и т.д. (участники и победители)</w:t>
            </w:r>
          </w:p>
        </w:tc>
      </w:tr>
    </w:tbl>
    <w:p w:rsidR="009A274A" w:rsidRPr="00785210" w:rsidRDefault="009A274A" w:rsidP="009A27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274A" w:rsidRPr="00A92836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2836">
        <w:rPr>
          <w:rFonts w:ascii="Times New Roman" w:hAnsi="Times New Roman" w:cs="Times New Roman"/>
          <w:b/>
          <w:sz w:val="24"/>
          <w:szCs w:val="24"/>
        </w:rPr>
        <w:t>. Требования к обеспечению и результатам поддержки талантливых и одаренных учащихся</w:t>
      </w:r>
    </w:p>
    <w:tbl>
      <w:tblPr>
        <w:tblStyle w:val="a4"/>
        <w:tblW w:w="0" w:type="auto"/>
        <w:tblInd w:w="1080" w:type="dxa"/>
        <w:tblLook w:val="04A0"/>
      </w:tblPr>
      <w:tblGrid>
        <w:gridCol w:w="4560"/>
        <w:gridCol w:w="4576"/>
        <w:gridCol w:w="4570"/>
      </w:tblGrid>
      <w:tr w:rsidR="009A274A" w:rsidRPr="00785210" w:rsidTr="000B73F8">
        <w:tc>
          <w:tcPr>
            <w:tcW w:w="456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Параметры деятельности</w:t>
            </w:r>
          </w:p>
        </w:tc>
        <w:tc>
          <w:tcPr>
            <w:tcW w:w="457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57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9A274A" w:rsidRPr="00785210" w:rsidTr="000B73F8">
        <w:tc>
          <w:tcPr>
            <w:tcW w:w="456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в ОУ талантливых и одаренных  учащихся </w:t>
            </w:r>
          </w:p>
        </w:tc>
        <w:tc>
          <w:tcPr>
            <w:tcW w:w="457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базы данных талантливых и одаренных учащихся </w:t>
            </w:r>
          </w:p>
        </w:tc>
        <w:tc>
          <w:tcPr>
            <w:tcW w:w="457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База данных (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папку «Организация работы с одаренными детьми»)</w:t>
            </w:r>
          </w:p>
        </w:tc>
      </w:tr>
      <w:tr w:rsidR="009A274A" w:rsidRPr="00785210" w:rsidTr="000B73F8">
        <w:tc>
          <w:tcPr>
            <w:tcW w:w="456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Сопровождение талантливых и одаренных учащихся</w:t>
            </w:r>
          </w:p>
        </w:tc>
        <w:tc>
          <w:tcPr>
            <w:tcW w:w="457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План работы школы, волости, района, Положения республиканских и Всероссийских мероприятий</w:t>
            </w:r>
          </w:p>
        </w:tc>
        <w:tc>
          <w:tcPr>
            <w:tcW w:w="457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Кенгуру, Медвежонок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Золотое руно, Английский бульдог, Зимние интеллектуальные игры (см. «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Успехи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A274A" w:rsidRPr="00785210" w:rsidTr="000B73F8">
        <w:tc>
          <w:tcPr>
            <w:tcW w:w="456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социальными партнерами деятельности по поддержке талантливых и одаренных учащихся </w:t>
            </w:r>
          </w:p>
        </w:tc>
        <w:tc>
          <w:tcPr>
            <w:tcW w:w="457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договоров, планов, Положений о совместной деятельности в соответствии с ожидаемыми результатами</w:t>
            </w:r>
          </w:p>
        </w:tc>
        <w:tc>
          <w:tcPr>
            <w:tcW w:w="457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Мониторинг участия: участники, призеры, победители  (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Успехи школы)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деятельности;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</w:p>
        </w:tc>
      </w:tr>
      <w:tr w:rsidR="009A274A" w:rsidRPr="00785210" w:rsidTr="000B73F8">
        <w:tc>
          <w:tcPr>
            <w:tcW w:w="456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поддержки талантливых и одаренных детей</w:t>
            </w:r>
          </w:p>
        </w:tc>
        <w:tc>
          <w:tcPr>
            <w:tcW w:w="457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личных достижений талантливых и одаренных учащихся от общей численности обучающихся </w:t>
            </w:r>
          </w:p>
        </w:tc>
        <w:tc>
          <w:tcPr>
            <w:tcW w:w="4570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Динами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соответствует ожидаемым результатам.</w:t>
            </w:r>
          </w:p>
        </w:tc>
      </w:tr>
    </w:tbl>
    <w:p w:rsidR="009A274A" w:rsidRPr="00785210" w:rsidRDefault="009A274A" w:rsidP="009A27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274A" w:rsidRPr="00A92836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36">
        <w:rPr>
          <w:rFonts w:ascii="Times New Roman" w:hAnsi="Times New Roman" w:cs="Times New Roman"/>
          <w:b/>
          <w:sz w:val="24"/>
          <w:szCs w:val="24"/>
        </w:rPr>
        <w:t>VI. Требования к обеспечению и  результатам работы ОУ с учащимися «группы риска», детей, находящихся под опекой</w:t>
      </w:r>
    </w:p>
    <w:tbl>
      <w:tblPr>
        <w:tblStyle w:val="a4"/>
        <w:tblW w:w="0" w:type="auto"/>
        <w:tblInd w:w="1080" w:type="dxa"/>
        <w:tblLook w:val="04A0"/>
      </w:tblPr>
      <w:tblGrid>
        <w:gridCol w:w="4563"/>
        <w:gridCol w:w="4527"/>
        <w:gridCol w:w="4616"/>
      </w:tblGrid>
      <w:tr w:rsidR="009A274A" w:rsidRPr="00785210" w:rsidTr="000B73F8">
        <w:tc>
          <w:tcPr>
            <w:tcW w:w="4563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452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1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9A274A" w:rsidRPr="00785210" w:rsidTr="000B73F8">
        <w:tc>
          <w:tcPr>
            <w:tcW w:w="4563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Учет учащихся «группы риска»</w:t>
            </w:r>
          </w:p>
        </w:tc>
        <w:tc>
          <w:tcPr>
            <w:tcW w:w="452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базы данных учащихся «группы риска»</w:t>
            </w:r>
          </w:p>
        </w:tc>
        <w:tc>
          <w:tcPr>
            <w:tcW w:w="461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См. папку «Работа с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безнадзорности, беспризорности и правонарушений.  Работа с детьми, находящимися под опекой. Работа по соблюдению прав и законных интересов несовершеннолетних»</w:t>
            </w:r>
          </w:p>
        </w:tc>
      </w:tr>
      <w:tr w:rsidR="009A274A" w:rsidRPr="00785210" w:rsidTr="000B73F8">
        <w:tc>
          <w:tcPr>
            <w:tcW w:w="4563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Пропедевтическая работа с учащимися «группы риска»</w:t>
            </w:r>
          </w:p>
        </w:tc>
        <w:tc>
          <w:tcPr>
            <w:tcW w:w="452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План работы, педагогическая поддержка, связь с семьей</w:t>
            </w:r>
          </w:p>
        </w:tc>
        <w:tc>
          <w:tcPr>
            <w:tcW w:w="461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 работы психолога, классных руководителей, педагогов дополнительного образования, администрации, совместная работа с психологами ЦПК и 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, отдела детства, инспектором ПДН.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риска», их семьями (регулярно)</w:t>
            </w:r>
          </w:p>
        </w:tc>
      </w:tr>
      <w:tr w:rsidR="009A274A" w:rsidRPr="00785210" w:rsidTr="000B73F8">
        <w:tc>
          <w:tcPr>
            <w:tcW w:w="4563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совместной с социальными партнерами деятельности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социально-педагогической реабилитации учащихся «группы риска»</w:t>
            </w:r>
          </w:p>
        </w:tc>
        <w:tc>
          <w:tcPr>
            <w:tcW w:w="4527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внеурочной, внешкольной, общественно-полезной и другими видами 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реализации социально-педагогической реабилитации учащихся «группы риска»</w:t>
            </w:r>
          </w:p>
        </w:tc>
        <w:tc>
          <w:tcPr>
            <w:tcW w:w="461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годам (дети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внеурочной деятельности (</w:t>
            </w: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. «Успехи школы»);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классного руководителя.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4A" w:rsidRPr="00A92836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36">
        <w:rPr>
          <w:rFonts w:ascii="Times New Roman" w:hAnsi="Times New Roman" w:cs="Times New Roman"/>
          <w:b/>
          <w:sz w:val="24"/>
          <w:szCs w:val="24"/>
        </w:rPr>
        <w:lastRenderedPageBreak/>
        <w:t>VII.  Требования к содержанию, условиям и результатам  профильного обучения учащихся</w:t>
      </w:r>
    </w:p>
    <w:tbl>
      <w:tblPr>
        <w:tblStyle w:val="a4"/>
        <w:tblW w:w="0" w:type="auto"/>
        <w:tblInd w:w="1080" w:type="dxa"/>
        <w:tblLook w:val="04A0"/>
      </w:tblPr>
      <w:tblGrid>
        <w:gridCol w:w="4548"/>
        <w:gridCol w:w="4549"/>
        <w:gridCol w:w="4609"/>
      </w:tblGrid>
      <w:tr w:rsidR="009A274A" w:rsidRPr="00785210" w:rsidTr="009A274A">
        <w:tc>
          <w:tcPr>
            <w:tcW w:w="45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деятельности ОУ </w:t>
            </w:r>
          </w:p>
        </w:tc>
        <w:tc>
          <w:tcPr>
            <w:tcW w:w="454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0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</w:tc>
      </w:tr>
      <w:tr w:rsidR="009A274A" w:rsidRPr="00785210" w:rsidTr="009A274A">
        <w:tc>
          <w:tcPr>
            <w:tcW w:w="45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диагностики  и консультирование</w:t>
            </w:r>
          </w:p>
        </w:tc>
        <w:tc>
          <w:tcPr>
            <w:tcW w:w="454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Содержание и план организации профориентации учащихся</w:t>
            </w:r>
          </w:p>
        </w:tc>
        <w:tc>
          <w:tcPr>
            <w:tcW w:w="460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«Мир профессий» 9 класс, 17 часов;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«Я и моя работа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A" w:rsidRPr="00785210" w:rsidTr="009A274A">
        <w:tc>
          <w:tcPr>
            <w:tcW w:w="45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в ОУ</w:t>
            </w:r>
          </w:p>
        </w:tc>
        <w:tc>
          <w:tcPr>
            <w:tcW w:w="454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План организации профильного обучения</w:t>
            </w:r>
          </w:p>
        </w:tc>
        <w:tc>
          <w:tcPr>
            <w:tcW w:w="460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Учебный план, рабочие учебные программы, лицензирование, УМК, материально-техническое обеспечение, курсовая переподготовка,  по итогам ЕГЭ средний балл в профильной группе выше, чем в общеобразовательной;, распределение выпускников согласно профилю – 13% (2011г)</w:t>
            </w:r>
            <w:proofErr w:type="gramEnd"/>
          </w:p>
        </w:tc>
      </w:tr>
      <w:tr w:rsidR="009A274A" w:rsidRPr="00785210" w:rsidTr="009A274A">
        <w:trPr>
          <w:trHeight w:val="1143"/>
        </w:trPr>
        <w:tc>
          <w:tcPr>
            <w:tcW w:w="45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деятельности, связанная с выбором профессии  </w:t>
            </w:r>
          </w:p>
        </w:tc>
        <w:tc>
          <w:tcPr>
            <w:tcW w:w="454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Наличие проектной,  научно-исследовательской деятельности, трудового лагеря</w:t>
            </w:r>
          </w:p>
        </w:tc>
        <w:tc>
          <w:tcPr>
            <w:tcW w:w="460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«Учимся с </w:t>
            </w:r>
            <w:r w:rsidRPr="0078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Конференции, экспериментальная работа на учебно-опытном  участке, ежегодный трудовой лагерь, трудовая практика (8, 10 классы),   летний оздоровительный лагерь</w:t>
            </w:r>
          </w:p>
        </w:tc>
      </w:tr>
      <w:tr w:rsidR="009A274A" w:rsidRPr="00785210" w:rsidTr="009A274A">
        <w:tc>
          <w:tcPr>
            <w:tcW w:w="454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материально-технической базы</w:t>
            </w:r>
          </w:p>
        </w:tc>
        <w:tc>
          <w:tcPr>
            <w:tcW w:w="454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оборудования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дляс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целью достижения качества образования</w:t>
            </w:r>
          </w:p>
        </w:tc>
        <w:tc>
          <w:tcPr>
            <w:tcW w:w="4609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- 32шт, 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сеть,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 -  13 </w:t>
            </w:r>
            <w:proofErr w:type="spellStart"/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– 8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ризограф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 (мини-типография)</w:t>
            </w:r>
          </w:p>
        </w:tc>
      </w:tr>
    </w:tbl>
    <w:p w:rsidR="009A274A" w:rsidRPr="00785210" w:rsidRDefault="009A274A" w:rsidP="009A27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A274A" w:rsidRPr="00A92836" w:rsidRDefault="009A274A" w:rsidP="009A274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36">
        <w:rPr>
          <w:rFonts w:ascii="Times New Roman" w:hAnsi="Times New Roman" w:cs="Times New Roman"/>
          <w:b/>
          <w:sz w:val="24"/>
          <w:szCs w:val="24"/>
        </w:rPr>
        <w:t>VIII.   Требования к результатам развития профессионального потенциала ОУ содержанию</w:t>
      </w:r>
    </w:p>
    <w:tbl>
      <w:tblPr>
        <w:tblStyle w:val="a4"/>
        <w:tblW w:w="0" w:type="auto"/>
        <w:tblInd w:w="1080" w:type="dxa"/>
        <w:tblLook w:val="04A0"/>
      </w:tblPr>
      <w:tblGrid>
        <w:gridCol w:w="3706"/>
        <w:gridCol w:w="4678"/>
        <w:gridCol w:w="5322"/>
      </w:tblGrid>
      <w:tr w:rsidR="009A274A" w:rsidRPr="00785210" w:rsidTr="000B73F8">
        <w:tc>
          <w:tcPr>
            <w:tcW w:w="370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Параметры деятельности ОУ</w:t>
            </w:r>
          </w:p>
        </w:tc>
        <w:tc>
          <w:tcPr>
            <w:tcW w:w="467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322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</w:tc>
      </w:tr>
      <w:tr w:rsidR="009A274A" w:rsidRPr="00785210" w:rsidTr="000B73F8">
        <w:trPr>
          <w:trHeight w:val="1988"/>
        </w:trPr>
        <w:tc>
          <w:tcPr>
            <w:tcW w:w="370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ОУ на волостном,  муниципальном  уровне, сетевое взаимодействие</w:t>
            </w:r>
          </w:p>
        </w:tc>
        <w:tc>
          <w:tcPr>
            <w:tcW w:w="467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профессионального потенциала учителей,  консультационное и методическое сопровождение их деятельности </w:t>
            </w:r>
          </w:p>
        </w:tc>
        <w:tc>
          <w:tcPr>
            <w:tcW w:w="5322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и учителей: воспитателей дошкольных групп, начальных классов, математиков и </w:t>
            </w:r>
            <w:proofErr w:type="spellStart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информатиков</w:t>
            </w:r>
            <w:proofErr w:type="spellEnd"/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, русского языка, литературы и МХК, химия, биология, география, история, обществознание, физики, физической культуры, ОБЖ, технологии;</w:t>
            </w:r>
            <w:proofErr w:type="gramEnd"/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4A" w:rsidRPr="00785210" w:rsidTr="000B73F8">
        <w:tc>
          <w:tcPr>
            <w:tcW w:w="370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Взаимодействие с ОУ на региональном уровне</w:t>
            </w:r>
          </w:p>
        </w:tc>
        <w:tc>
          <w:tcPr>
            <w:tcW w:w="467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Результаты обеспечивают развитие профессионального потенциала учителей</w:t>
            </w:r>
          </w:p>
        </w:tc>
        <w:tc>
          <w:tcPr>
            <w:tcW w:w="5322" w:type="dxa"/>
          </w:tcPr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Сумпосадская средняя общеобразовательная школа –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Сумпосадской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волости»  - участник Всероссийского конкурса авторских и коллективных проектов, направленных на развитие инновационной сферы, науки и образования. Срок реализации – 2011-2014гг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«Время читать!» и его реализация в сетевом взаимодействии образовательных учреждений волости. Срок реализации 2009-2014гг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волнам нашей памяти» - история развития образования в селе Сумский Посад. Основание: проект Муниципального образования учреждение дополнительного профессионального образования «Беломорский информационно-методический центр образования» срок реализации: 2012-2014гг</w:t>
            </w:r>
          </w:p>
        </w:tc>
      </w:tr>
      <w:tr w:rsidR="009A274A" w:rsidRPr="00785210" w:rsidTr="000B73F8">
        <w:tc>
          <w:tcPr>
            <w:tcW w:w="3706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учителей ОУ  в профессиональном сообществе района, республики</w:t>
            </w:r>
          </w:p>
        </w:tc>
        <w:tc>
          <w:tcPr>
            <w:tcW w:w="4678" w:type="dxa"/>
          </w:tcPr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учителя</w:t>
            </w:r>
          </w:p>
        </w:tc>
        <w:tc>
          <w:tcPr>
            <w:tcW w:w="5322" w:type="dxa"/>
          </w:tcPr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семинар заместителей руководителя ОУ (г. Беломорск), семинар для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(с. Сумский Посад) по теме: «Сумпосадская средняя общеобразовательная  школа – базовая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Сумпосадской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волости».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«Учитель учителю»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Петрозаводск), мастер-класс «Социально значимый проект «Время читать!»;</w:t>
            </w:r>
          </w:p>
          <w:p w:rsidR="009A274A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школьных команд ОУ Беломорского района по теме «Модель сетевого взаимодействия ОУ: механизмы взаимодействия по основным направлениям деятельности»;</w:t>
            </w:r>
          </w:p>
          <w:p w:rsidR="009A274A" w:rsidRPr="00785210" w:rsidRDefault="009A274A" w:rsidP="000B73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«Формирование инновационного образовательного пространства Беломорского муниципального района и перспектива развития национальной образовательной инициативы «Наша новая школа»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Беломорск), выступление по теме «Реализация проекта «Методическая поддержка учителей начальных классов волости в условиях введения новых образовательных стандартов».</w:t>
            </w:r>
          </w:p>
        </w:tc>
      </w:tr>
    </w:tbl>
    <w:p w:rsidR="00232157" w:rsidRDefault="00232157" w:rsidP="00232157">
      <w:pPr>
        <w:rPr>
          <w:rFonts w:ascii="Times New Roman" w:hAnsi="Times New Roman" w:cs="Times New Roman"/>
          <w:sz w:val="24"/>
          <w:szCs w:val="24"/>
        </w:rPr>
      </w:pPr>
    </w:p>
    <w:sectPr w:rsidR="00232157" w:rsidSect="009A274A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F"/>
    <w:multiLevelType w:val="hybridMultilevel"/>
    <w:tmpl w:val="EC54FFE2"/>
    <w:lvl w:ilvl="0" w:tplc="1DDE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1057"/>
    <w:multiLevelType w:val="hybridMultilevel"/>
    <w:tmpl w:val="C0EEEB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0E79DA"/>
    <w:multiLevelType w:val="hybridMultilevel"/>
    <w:tmpl w:val="E63A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6CA9"/>
    <w:multiLevelType w:val="hybridMultilevel"/>
    <w:tmpl w:val="D4B80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0970"/>
    <w:multiLevelType w:val="hybridMultilevel"/>
    <w:tmpl w:val="4A9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C2"/>
    <w:rsid w:val="00031C81"/>
    <w:rsid w:val="00080FE6"/>
    <w:rsid w:val="000C4FD0"/>
    <w:rsid w:val="00232157"/>
    <w:rsid w:val="002C3818"/>
    <w:rsid w:val="002F06EA"/>
    <w:rsid w:val="00474F5F"/>
    <w:rsid w:val="00521A66"/>
    <w:rsid w:val="0069037B"/>
    <w:rsid w:val="0073547E"/>
    <w:rsid w:val="008A01C2"/>
    <w:rsid w:val="008E0794"/>
    <w:rsid w:val="009509F1"/>
    <w:rsid w:val="009A274A"/>
    <w:rsid w:val="009E167A"/>
    <w:rsid w:val="00A05FD2"/>
    <w:rsid w:val="00A53814"/>
    <w:rsid w:val="00D60A42"/>
    <w:rsid w:val="00F342FC"/>
    <w:rsid w:val="00FE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F1"/>
    <w:pPr>
      <w:ind w:left="720"/>
      <w:contextualSpacing/>
    </w:pPr>
  </w:style>
  <w:style w:type="table" w:styleId="a4">
    <w:name w:val="Table Grid"/>
    <w:basedOn w:val="a1"/>
    <w:uiPriority w:val="59"/>
    <w:rsid w:val="009A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m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7872-413D-42F2-A248-4532248E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8</cp:revision>
  <dcterms:created xsi:type="dcterms:W3CDTF">2013-01-16T06:20:00Z</dcterms:created>
  <dcterms:modified xsi:type="dcterms:W3CDTF">2014-11-29T17:27:00Z</dcterms:modified>
</cp:coreProperties>
</file>